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0" w:type="dxa"/>
        <w:tblInd w:w="18" w:type="dxa"/>
        <w:tblLayout w:type="fixed"/>
        <w:tblLook w:val="0000"/>
      </w:tblPr>
      <w:tblGrid>
        <w:gridCol w:w="4050"/>
        <w:gridCol w:w="5940"/>
      </w:tblGrid>
      <w:tr w:rsidR="00962302" w:rsidRPr="00877427" w:rsidTr="00465992">
        <w:tc>
          <w:tcPr>
            <w:tcW w:w="4050" w:type="dxa"/>
          </w:tcPr>
          <w:p w:rsidR="00962302" w:rsidRPr="00877427" w:rsidRDefault="00465992" w:rsidP="007C4968">
            <w:pPr>
              <w:spacing w:after="0"/>
              <w:rPr>
                <w:rFonts w:ascii="Times New Roman" w:hAnsi="Times New Roman" w:cs="Times New Roman"/>
                <w:bCs/>
                <w:color w:val="000000"/>
                <w:spacing w:val="-14"/>
                <w:sz w:val="28"/>
                <w:szCs w:val="28"/>
              </w:rPr>
            </w:pPr>
            <w:r>
              <w:rPr>
                <w:rFonts w:ascii="Times New Roman" w:hAnsi="Times New Roman" w:cs="Times New Roman"/>
                <w:bCs/>
                <w:color w:val="000000"/>
                <w:spacing w:val="-14"/>
                <w:sz w:val="26"/>
                <w:szCs w:val="26"/>
              </w:rPr>
              <w:t>PHÒNG GD &amp; ĐT TP</w:t>
            </w:r>
            <w:r w:rsidR="00962302" w:rsidRPr="00877427">
              <w:rPr>
                <w:rFonts w:ascii="Times New Roman" w:hAnsi="Times New Roman" w:cs="Times New Roman"/>
                <w:bCs/>
                <w:color w:val="000000"/>
                <w:spacing w:val="-14"/>
                <w:sz w:val="26"/>
                <w:szCs w:val="26"/>
              </w:rPr>
              <w:t xml:space="preserve"> HƯNG YÊN</w:t>
            </w:r>
          </w:p>
          <w:p w:rsidR="003969F1" w:rsidRDefault="00962302" w:rsidP="00465992">
            <w:pPr>
              <w:spacing w:after="0"/>
              <w:rPr>
                <w:rFonts w:ascii="Times New Roman" w:hAnsi="Times New Roman" w:cs="Times New Roman"/>
                <w:bCs/>
                <w:color w:val="000000"/>
                <w:spacing w:val="-14"/>
                <w:sz w:val="24"/>
                <w:szCs w:val="24"/>
              </w:rPr>
            </w:pPr>
            <w:r w:rsidRPr="00877427">
              <w:rPr>
                <w:rFonts w:ascii="Times New Roman" w:hAnsi="Times New Roman" w:cs="Times New Roman"/>
                <w:b/>
                <w:bCs/>
                <w:color w:val="000000"/>
                <w:spacing w:val="-14"/>
                <w:sz w:val="26"/>
                <w:szCs w:val="26"/>
              </w:rPr>
              <w:t xml:space="preserve">TRƯỜNG THCS </w:t>
            </w:r>
            <w:r w:rsidR="006D287F">
              <w:rPr>
                <w:rFonts w:ascii="Times New Roman" w:hAnsi="Times New Roman" w:cs="Times New Roman"/>
                <w:b/>
                <w:bCs/>
                <w:color w:val="000000"/>
                <w:spacing w:val="-14"/>
                <w:sz w:val="26"/>
                <w:szCs w:val="26"/>
              </w:rPr>
              <w:t>MINH KHAI</w:t>
            </w:r>
            <w:r w:rsidRPr="00877427">
              <w:rPr>
                <w:rFonts w:ascii="Times New Roman" w:hAnsi="Times New Roman" w:cs="Times New Roman"/>
                <w:b/>
                <w:bCs/>
                <w:color w:val="000000"/>
                <w:spacing w:val="-14"/>
                <w:sz w:val="28"/>
                <w:szCs w:val="28"/>
              </w:rPr>
              <w:br/>
            </w:r>
          </w:p>
          <w:p w:rsidR="00962302" w:rsidRPr="00877427" w:rsidRDefault="003969F1" w:rsidP="003969F1">
            <w:pPr>
              <w:spacing w:after="0"/>
              <w:jc w:val="center"/>
              <w:rPr>
                <w:rFonts w:ascii="Times New Roman" w:hAnsi="Times New Roman" w:cs="Times New Roman"/>
                <w:bCs/>
                <w:color w:val="000000"/>
                <w:spacing w:val="-14"/>
                <w:sz w:val="28"/>
                <w:szCs w:val="28"/>
              </w:rPr>
            </w:pPr>
            <w:r w:rsidRPr="003969F1">
              <w:rPr>
                <w:rFonts w:ascii="Times New Roman" w:hAnsi="Times New Roman" w:cs="Times New Roman"/>
                <w:bCs/>
                <w:color w:val="000000"/>
                <w:spacing w:val="-14"/>
                <w:sz w:val="24"/>
                <w:szCs w:val="24"/>
              </w:rPr>
              <w:t xml:space="preserve">Số:     </w:t>
            </w:r>
            <w:r w:rsidR="00465992">
              <w:rPr>
                <w:rFonts w:ascii="Times New Roman" w:hAnsi="Times New Roman" w:cs="Times New Roman"/>
                <w:bCs/>
                <w:color w:val="000000"/>
                <w:spacing w:val="-14"/>
                <w:sz w:val="24"/>
                <w:szCs w:val="24"/>
              </w:rPr>
              <w:t xml:space="preserve"> </w:t>
            </w:r>
            <w:r w:rsidRPr="003969F1">
              <w:rPr>
                <w:rFonts w:ascii="Times New Roman" w:hAnsi="Times New Roman" w:cs="Times New Roman"/>
                <w:bCs/>
                <w:color w:val="000000"/>
                <w:spacing w:val="-14"/>
                <w:sz w:val="24"/>
                <w:szCs w:val="24"/>
              </w:rPr>
              <w:t xml:space="preserve"> /KH-THCS</w:t>
            </w:r>
            <w:r w:rsidR="006D287F">
              <w:rPr>
                <w:rFonts w:ascii="Times New Roman" w:hAnsi="Times New Roman" w:cs="Times New Roman"/>
                <w:bCs/>
                <w:color w:val="000000"/>
                <w:spacing w:val="-14"/>
                <w:sz w:val="24"/>
                <w:szCs w:val="24"/>
              </w:rPr>
              <w:t>MK</w:t>
            </w:r>
          </w:p>
        </w:tc>
        <w:tc>
          <w:tcPr>
            <w:tcW w:w="5940" w:type="dxa"/>
          </w:tcPr>
          <w:p w:rsidR="00962302" w:rsidRPr="00877427" w:rsidRDefault="00596136" w:rsidP="007C4968">
            <w:pPr>
              <w:spacing w:after="0"/>
              <w:jc w:val="center"/>
              <w:rPr>
                <w:rFonts w:ascii="Times New Roman" w:hAnsi="Times New Roman" w:cs="Times New Roman"/>
                <w:b/>
                <w:bCs/>
                <w:color w:val="000000"/>
                <w:sz w:val="26"/>
                <w:szCs w:val="26"/>
              </w:rPr>
            </w:pPr>
            <w:r>
              <w:rPr>
                <w:rFonts w:ascii="Times New Roman" w:hAnsi="Times New Roman" w:cs="Times New Roman"/>
                <w:b/>
                <w:bCs/>
                <w:noProof/>
                <w:color w:val="000000"/>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155.05pt;margin-top:35.25pt;width:66.75pt;height:.75pt;z-index:251658240;mso-position-horizontal-relative:text;mso-position-vertical-relative:text" o:connectortype="straight"/>
              </w:pict>
            </w:r>
            <w:r w:rsidR="00962302" w:rsidRPr="00877427">
              <w:rPr>
                <w:rFonts w:ascii="Times New Roman" w:hAnsi="Times New Roman" w:cs="Times New Roman"/>
                <w:b/>
                <w:bCs/>
                <w:color w:val="000000"/>
                <w:sz w:val="26"/>
                <w:szCs w:val="26"/>
              </w:rPr>
              <w:t>CỘNG HOÀ XÃ HỘI CHỦ NGHĨA VIỆT NAM</w:t>
            </w:r>
          </w:p>
          <w:p w:rsidR="00962302" w:rsidRPr="003969F1" w:rsidRDefault="00596136" w:rsidP="007C4968">
            <w:pPr>
              <w:spacing w:after="0"/>
              <w:jc w:val="center"/>
              <w:rPr>
                <w:rFonts w:ascii="Times New Roman" w:hAnsi="Times New Roman" w:cs="Times New Roman"/>
                <w:color w:val="000000"/>
                <w:sz w:val="28"/>
                <w:szCs w:val="28"/>
              </w:rPr>
            </w:pPr>
            <w:r w:rsidRPr="00596136">
              <w:rPr>
                <w:rFonts w:ascii="Times New Roman" w:hAnsi="Times New Roman" w:cs="Times New Roman"/>
                <w:b/>
                <w:bCs/>
                <w:noProof/>
                <w:color w:val="000000"/>
                <w:sz w:val="28"/>
                <w:szCs w:val="28"/>
              </w:rPr>
              <w:pict>
                <v:shape id="_x0000_s1028" type="#_x0000_t32" style="position:absolute;left:0;text-align:left;margin-left:80.45pt;margin-top:22.55pt;width:99.75pt;height:.75pt;z-index:251659264" o:connectortype="straight"/>
              </w:pict>
            </w:r>
            <w:r w:rsidR="00962302" w:rsidRPr="003969F1">
              <w:rPr>
                <w:rFonts w:ascii="Times New Roman" w:hAnsi="Times New Roman" w:cs="Times New Roman"/>
                <w:b/>
                <w:bCs/>
                <w:color w:val="000000"/>
                <w:sz w:val="28"/>
                <w:szCs w:val="28"/>
              </w:rPr>
              <w:t>Độc lập - Tự do - Hạnh phúc</w:t>
            </w:r>
          </w:p>
        </w:tc>
      </w:tr>
      <w:tr w:rsidR="00962302" w:rsidRPr="00877427" w:rsidTr="00465992">
        <w:tc>
          <w:tcPr>
            <w:tcW w:w="4050" w:type="dxa"/>
          </w:tcPr>
          <w:p w:rsidR="00962302" w:rsidRPr="00877427" w:rsidRDefault="00962302" w:rsidP="00465992">
            <w:pPr>
              <w:spacing w:beforeLines="50" w:afterLines="50"/>
              <w:jc w:val="center"/>
              <w:rPr>
                <w:rFonts w:ascii="Times New Roman" w:hAnsi="Times New Roman" w:cs="Times New Roman"/>
                <w:bCs/>
                <w:color w:val="000000"/>
                <w:spacing w:val="-14"/>
                <w:sz w:val="28"/>
                <w:szCs w:val="28"/>
              </w:rPr>
            </w:pPr>
          </w:p>
        </w:tc>
        <w:tc>
          <w:tcPr>
            <w:tcW w:w="5940" w:type="dxa"/>
          </w:tcPr>
          <w:p w:rsidR="00962302" w:rsidRPr="00877427" w:rsidRDefault="006D287F" w:rsidP="00465992">
            <w:pPr>
              <w:spacing w:beforeLines="50" w:afterLines="50"/>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Minh Khai</w:t>
            </w:r>
            <w:r w:rsidR="00962302">
              <w:rPr>
                <w:rFonts w:ascii="Times New Roman" w:hAnsi="Times New Roman" w:cs="Times New Roman"/>
                <w:i/>
                <w:iCs/>
                <w:color w:val="000000"/>
                <w:sz w:val="28"/>
                <w:szCs w:val="28"/>
              </w:rPr>
              <w:t>, ngày 16</w:t>
            </w:r>
            <w:r w:rsidR="00962302" w:rsidRPr="00877427">
              <w:rPr>
                <w:rFonts w:ascii="Times New Roman" w:hAnsi="Times New Roman" w:cs="Times New Roman"/>
                <w:i/>
                <w:iCs/>
                <w:color w:val="000000"/>
                <w:sz w:val="28"/>
                <w:szCs w:val="28"/>
              </w:rPr>
              <w:t xml:space="preserve"> tháng </w:t>
            </w:r>
            <w:r w:rsidR="00962302">
              <w:rPr>
                <w:rFonts w:ascii="Times New Roman" w:hAnsi="Times New Roman" w:cs="Times New Roman"/>
                <w:i/>
                <w:iCs/>
                <w:color w:val="000000"/>
                <w:sz w:val="28"/>
                <w:szCs w:val="28"/>
              </w:rPr>
              <w:t>10</w:t>
            </w:r>
            <w:r w:rsidR="00962302" w:rsidRPr="00877427">
              <w:rPr>
                <w:rFonts w:ascii="Times New Roman" w:hAnsi="Times New Roman" w:cs="Times New Roman"/>
                <w:i/>
                <w:iCs/>
                <w:color w:val="000000"/>
                <w:sz w:val="28"/>
                <w:szCs w:val="28"/>
              </w:rPr>
              <w:t xml:space="preserve"> năm 2019</w:t>
            </w:r>
          </w:p>
        </w:tc>
      </w:tr>
    </w:tbl>
    <w:p w:rsidR="003969F1" w:rsidRDefault="003969F1" w:rsidP="003969F1">
      <w:pPr>
        <w:spacing w:after="0" w:line="240" w:lineRule="auto"/>
        <w:jc w:val="center"/>
        <w:rPr>
          <w:rFonts w:ascii="Times New Roman" w:eastAsia="Times New Roman" w:hAnsi="Times New Roman" w:cs="Times New Roman"/>
          <w:b/>
          <w:bCs/>
          <w:color w:val="000000"/>
          <w:sz w:val="28"/>
          <w:szCs w:val="28"/>
          <w:bdr w:val="none" w:sz="0" w:space="0" w:color="auto" w:frame="1"/>
          <w:shd w:val="clear" w:color="auto" w:fill="FFFFFF"/>
        </w:rPr>
      </w:pPr>
    </w:p>
    <w:p w:rsidR="003969F1" w:rsidRDefault="003969F1" w:rsidP="003969F1">
      <w:pPr>
        <w:spacing w:after="0" w:line="240" w:lineRule="auto"/>
        <w:jc w:val="center"/>
        <w:rPr>
          <w:rFonts w:ascii="Times New Roman" w:eastAsia="Times New Roman" w:hAnsi="Times New Roman" w:cs="Times New Roman"/>
          <w:color w:val="000000"/>
          <w:sz w:val="28"/>
          <w:szCs w:val="28"/>
        </w:rPr>
      </w:pPr>
      <w:r w:rsidRPr="00655780">
        <w:rPr>
          <w:rFonts w:ascii="Times New Roman" w:eastAsia="Times New Roman" w:hAnsi="Times New Roman" w:cs="Times New Roman"/>
          <w:b/>
          <w:bCs/>
          <w:color w:val="000000"/>
          <w:sz w:val="28"/>
          <w:szCs w:val="28"/>
          <w:bdr w:val="none" w:sz="0" w:space="0" w:color="auto" w:frame="1"/>
          <w:shd w:val="clear" w:color="auto" w:fill="FFFFFF"/>
        </w:rPr>
        <w:t>KẾ HOẠCH</w:t>
      </w:r>
      <w:r w:rsidRPr="00655780">
        <w:rPr>
          <w:rFonts w:ascii="Times New Roman" w:eastAsia="Times New Roman" w:hAnsi="Times New Roman" w:cs="Times New Roman"/>
          <w:color w:val="000000"/>
          <w:sz w:val="28"/>
          <w:szCs w:val="28"/>
        </w:rPr>
        <w:br/>
      </w:r>
      <w:r w:rsidRPr="00655780">
        <w:rPr>
          <w:rFonts w:ascii="Times New Roman" w:eastAsia="Times New Roman" w:hAnsi="Times New Roman" w:cs="Times New Roman"/>
          <w:b/>
          <w:bCs/>
          <w:color w:val="000000"/>
          <w:sz w:val="28"/>
          <w:szCs w:val="28"/>
          <w:bdr w:val="none" w:sz="0" w:space="0" w:color="auto" w:frame="1"/>
          <w:shd w:val="clear" w:color="auto" w:fill="FFFFFF"/>
        </w:rPr>
        <w:t xml:space="preserve">Thực hiện công tác tiếp công dân </w:t>
      </w:r>
      <w:r>
        <w:rPr>
          <w:rFonts w:ascii="Times New Roman" w:eastAsia="Times New Roman" w:hAnsi="Times New Roman" w:cs="Times New Roman"/>
          <w:b/>
          <w:bCs/>
          <w:color w:val="000000"/>
          <w:sz w:val="28"/>
          <w:szCs w:val="28"/>
          <w:bdr w:val="none" w:sz="0" w:space="0" w:color="auto" w:frame="1"/>
          <w:shd w:val="clear" w:color="auto" w:fill="FFFFFF"/>
        </w:rPr>
        <w:t>phục vụ Đại hội Đảng bộ các cấp và Đại biểu toàn quốc lần thứ XIII của Đảng của trường THCS Minh Khai</w:t>
      </w:r>
      <w:r w:rsidRPr="00655780">
        <w:rPr>
          <w:rFonts w:ascii="Times New Roman" w:eastAsia="Times New Roman" w:hAnsi="Times New Roman" w:cs="Times New Roman"/>
          <w:color w:val="000000"/>
          <w:sz w:val="28"/>
          <w:szCs w:val="28"/>
        </w:rPr>
        <w:br/>
      </w:r>
      <w:r w:rsidRPr="00655780">
        <w:rPr>
          <w:rFonts w:ascii="Times New Roman" w:eastAsia="Times New Roman" w:hAnsi="Times New Roman" w:cs="Times New Roman"/>
          <w:b/>
          <w:bCs/>
          <w:color w:val="000000"/>
          <w:sz w:val="28"/>
          <w:szCs w:val="28"/>
          <w:bdr w:val="none" w:sz="0" w:space="0" w:color="auto" w:frame="1"/>
          <w:shd w:val="clear" w:color="auto" w:fill="FFFFFF"/>
        </w:rPr>
        <w:t>–––––––––––––</w:t>
      </w:r>
    </w:p>
    <w:p w:rsidR="003969F1" w:rsidRDefault="003969F1" w:rsidP="003969F1">
      <w:pPr>
        <w:spacing w:after="0" w:line="240" w:lineRule="auto"/>
        <w:rPr>
          <w:rFonts w:ascii="Times New Roman" w:eastAsia="Times New Roman" w:hAnsi="Times New Roman" w:cs="Times New Roman"/>
          <w:color w:val="000000"/>
          <w:sz w:val="28"/>
          <w:szCs w:val="28"/>
        </w:rPr>
      </w:pPr>
    </w:p>
    <w:p w:rsidR="003969F1" w:rsidRDefault="003969F1" w:rsidP="003969F1">
      <w:pPr>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Pr="00655780">
        <w:rPr>
          <w:rFonts w:ascii="Times New Roman" w:eastAsia="Times New Roman" w:hAnsi="Times New Roman" w:cs="Times New Roman"/>
          <w:color w:val="000000"/>
          <w:sz w:val="28"/>
          <w:szCs w:val="28"/>
          <w:shd w:val="clear" w:color="auto" w:fill="FFFFFF"/>
        </w:rPr>
        <w:t xml:space="preserve">Căn cứ </w:t>
      </w:r>
      <w:r>
        <w:rPr>
          <w:rFonts w:ascii="Times New Roman" w:eastAsia="Times New Roman" w:hAnsi="Times New Roman" w:cs="Times New Roman"/>
          <w:color w:val="000000"/>
          <w:sz w:val="28"/>
          <w:szCs w:val="28"/>
          <w:shd w:val="clear" w:color="auto" w:fill="FFFFFF"/>
        </w:rPr>
        <w:t>Kế hoạch</w:t>
      </w:r>
      <w:r w:rsidRPr="00655780">
        <w:rPr>
          <w:rFonts w:ascii="Times New Roman" w:eastAsia="Times New Roman" w:hAnsi="Times New Roman" w:cs="Times New Roman"/>
          <w:color w:val="000000"/>
          <w:sz w:val="28"/>
          <w:szCs w:val="28"/>
          <w:shd w:val="clear" w:color="auto" w:fill="FFFFFF"/>
        </w:rPr>
        <w:t xml:space="preserve"> số </w:t>
      </w:r>
      <w:r>
        <w:rPr>
          <w:rFonts w:ascii="Times New Roman" w:eastAsia="Times New Roman" w:hAnsi="Times New Roman" w:cs="Times New Roman"/>
          <w:color w:val="000000"/>
          <w:sz w:val="28"/>
          <w:szCs w:val="28"/>
          <w:shd w:val="clear" w:color="auto" w:fill="FFFFFF"/>
        </w:rPr>
        <w:t>1593/2014/KH-SGD ĐT ngày 03</w:t>
      </w:r>
      <w:r w:rsidRPr="00655780">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10</w:t>
      </w:r>
      <w:r w:rsidRPr="00655780">
        <w:rPr>
          <w:rFonts w:ascii="Times New Roman" w:eastAsia="Times New Roman" w:hAnsi="Times New Roman" w:cs="Times New Roman"/>
          <w:color w:val="000000"/>
          <w:sz w:val="28"/>
          <w:szCs w:val="28"/>
          <w:shd w:val="clear" w:color="auto" w:fill="FFFFFF"/>
        </w:rPr>
        <w:t>/201</w:t>
      </w:r>
      <w:r>
        <w:rPr>
          <w:rFonts w:ascii="Times New Roman" w:eastAsia="Times New Roman" w:hAnsi="Times New Roman" w:cs="Times New Roman"/>
          <w:color w:val="000000"/>
          <w:sz w:val="28"/>
          <w:szCs w:val="28"/>
          <w:shd w:val="clear" w:color="auto" w:fill="FFFFFF"/>
        </w:rPr>
        <w:t>9</w:t>
      </w:r>
      <w:r w:rsidRPr="00655780">
        <w:rPr>
          <w:rFonts w:ascii="Times New Roman" w:eastAsia="Times New Roman" w:hAnsi="Times New Roman" w:cs="Times New Roman"/>
          <w:color w:val="000000"/>
          <w:sz w:val="28"/>
          <w:szCs w:val="28"/>
          <w:shd w:val="clear" w:color="auto" w:fill="FFFFFF"/>
        </w:rPr>
        <w:t xml:space="preserve"> của </w:t>
      </w:r>
      <w:r>
        <w:rPr>
          <w:rFonts w:ascii="Times New Roman" w:eastAsia="Times New Roman" w:hAnsi="Times New Roman" w:cs="Times New Roman"/>
          <w:color w:val="000000"/>
          <w:sz w:val="28"/>
          <w:szCs w:val="28"/>
          <w:shd w:val="clear" w:color="auto" w:fill="FFFFFF"/>
        </w:rPr>
        <w:t xml:space="preserve">Sở GD&amp;ĐT tỉnh Hưng Yên về việc tổ chức tiếp công dân phục vụ Đại hội Đảng các cấp và Đại biểu toàn quốc lần thứ XIII của Đảng; </w:t>
      </w:r>
      <w:r w:rsidRPr="00655780">
        <w:rPr>
          <w:rFonts w:ascii="Times New Roman" w:eastAsia="Times New Roman" w:hAnsi="Times New Roman" w:cs="Times New Roman"/>
          <w:color w:val="000000"/>
          <w:sz w:val="28"/>
          <w:szCs w:val="28"/>
          <w:shd w:val="clear" w:color="auto" w:fill="FFFFFF"/>
        </w:rPr>
        <w:t xml:space="preserve"> Kế hoạch </w:t>
      </w:r>
      <w:r>
        <w:rPr>
          <w:rFonts w:ascii="Times New Roman" w:eastAsia="Times New Roman" w:hAnsi="Times New Roman" w:cs="Times New Roman"/>
          <w:color w:val="000000"/>
          <w:sz w:val="28"/>
          <w:szCs w:val="28"/>
          <w:shd w:val="clear" w:color="auto" w:fill="FFFFFF"/>
        </w:rPr>
        <w:t>số 574</w:t>
      </w:r>
      <w:r w:rsidRPr="00655780">
        <w:rPr>
          <w:rFonts w:ascii="Times New Roman" w:eastAsia="Times New Roman" w:hAnsi="Times New Roman" w:cs="Times New Roman"/>
          <w:color w:val="000000"/>
          <w:sz w:val="28"/>
          <w:szCs w:val="28"/>
          <w:shd w:val="clear" w:color="auto" w:fill="FFFFFF"/>
        </w:rPr>
        <w:t>/KH-PGD</w:t>
      </w:r>
      <w:r>
        <w:rPr>
          <w:rFonts w:ascii="Times New Roman" w:eastAsia="Times New Roman" w:hAnsi="Times New Roman" w:cs="Times New Roman"/>
          <w:color w:val="000000"/>
          <w:sz w:val="28"/>
          <w:szCs w:val="28"/>
          <w:shd w:val="clear" w:color="auto" w:fill="FFFFFF"/>
        </w:rPr>
        <w:t>&amp;ĐT ngày 10</w:t>
      </w:r>
      <w:r w:rsidRPr="00655780">
        <w:rPr>
          <w:rFonts w:ascii="Times New Roman" w:eastAsia="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1</w:t>
      </w:r>
      <w:r w:rsidRPr="00655780">
        <w:rPr>
          <w:rFonts w:ascii="Times New Roman" w:eastAsia="Times New Roman" w:hAnsi="Times New Roman" w:cs="Times New Roman"/>
          <w:color w:val="000000"/>
          <w:sz w:val="28"/>
          <w:szCs w:val="28"/>
          <w:shd w:val="clear" w:color="auto" w:fill="FFFFFF"/>
        </w:rPr>
        <w:t xml:space="preserve">0/2019 của Phòng giáo dục và Đào tạo </w:t>
      </w:r>
      <w:r>
        <w:rPr>
          <w:rFonts w:ascii="Times New Roman" w:eastAsia="Times New Roman" w:hAnsi="Times New Roman" w:cs="Times New Roman"/>
          <w:color w:val="000000"/>
          <w:sz w:val="28"/>
          <w:szCs w:val="28"/>
          <w:shd w:val="clear" w:color="auto" w:fill="FFFFFF"/>
        </w:rPr>
        <w:t>thành phố Hưng Yên</w:t>
      </w:r>
      <w:r w:rsidRPr="00655780">
        <w:rPr>
          <w:rFonts w:ascii="Times New Roman" w:eastAsia="Times New Roman" w:hAnsi="Times New Roman" w:cs="Times New Roman"/>
          <w:color w:val="000000"/>
          <w:sz w:val="28"/>
          <w:szCs w:val="28"/>
          <w:shd w:val="clear" w:color="auto" w:fill="FFFFFF"/>
        </w:rPr>
        <w:t xml:space="preserve"> về</w:t>
      </w:r>
      <w:r>
        <w:rPr>
          <w:rFonts w:ascii="Times New Roman" w:eastAsia="Times New Roman" w:hAnsi="Times New Roman" w:cs="Times New Roman"/>
          <w:color w:val="000000"/>
          <w:sz w:val="28"/>
          <w:szCs w:val="28"/>
          <w:shd w:val="clear" w:color="auto" w:fill="FFFFFF"/>
        </w:rPr>
        <w:t xml:space="preserve"> việc tổ chức tiếp công dân phục vụ Đại hội Đảng các cấp và Đại biểu toàn quốc lần thứ </w:t>
      </w:r>
    </w:p>
    <w:p w:rsidR="003969F1" w:rsidRDefault="003969F1" w:rsidP="003969F1">
      <w:pPr>
        <w:spacing w:after="0" w:line="240" w:lineRule="auto"/>
        <w:jc w:val="both"/>
        <w:rPr>
          <w:rFonts w:ascii="Times New Roman" w:eastAsia="Times New Roman" w:hAnsi="Times New Roman" w:cs="Times New Roman"/>
          <w:color w:val="000000"/>
          <w:sz w:val="28"/>
          <w:szCs w:val="28"/>
          <w:shd w:val="clear" w:color="auto" w:fill="FFFFFF"/>
        </w:rPr>
      </w:pPr>
      <w:proofErr w:type="gramStart"/>
      <w:r>
        <w:rPr>
          <w:rFonts w:ascii="Times New Roman" w:eastAsia="Times New Roman" w:hAnsi="Times New Roman" w:cs="Times New Roman"/>
          <w:color w:val="000000"/>
          <w:sz w:val="28"/>
          <w:szCs w:val="28"/>
          <w:shd w:val="clear" w:color="auto" w:fill="FFFFFF"/>
        </w:rPr>
        <w:t>XIII của Đảng.</w:t>
      </w:r>
      <w:proofErr w:type="gramEnd"/>
    </w:p>
    <w:p w:rsidR="003969F1" w:rsidRDefault="00655780" w:rsidP="003969F1">
      <w:pPr>
        <w:spacing w:after="0" w:line="240" w:lineRule="auto"/>
        <w:jc w:val="both"/>
        <w:rPr>
          <w:rFonts w:ascii="Times New Roman" w:eastAsia="Times New Roman" w:hAnsi="Times New Roman" w:cs="Times New Roman"/>
          <w:color w:val="000000"/>
          <w:sz w:val="28"/>
          <w:szCs w:val="28"/>
          <w:shd w:val="clear" w:color="auto" w:fill="FFFFFF"/>
        </w:rPr>
      </w:pPr>
      <w:r w:rsidRPr="00655780">
        <w:rPr>
          <w:rFonts w:ascii="Times New Roman" w:eastAsia="Times New Roman" w:hAnsi="Times New Roman" w:cs="Times New Roman"/>
          <w:color w:val="000000"/>
          <w:sz w:val="28"/>
          <w:szCs w:val="28"/>
        </w:rPr>
        <w:br/>
      </w:r>
      <w:r w:rsidR="003969F1">
        <w:rPr>
          <w:rFonts w:ascii="Times New Roman" w:eastAsia="Times New Roman" w:hAnsi="Times New Roman" w:cs="Times New Roman"/>
          <w:color w:val="000000"/>
          <w:sz w:val="28"/>
          <w:szCs w:val="28"/>
          <w:shd w:val="clear" w:color="auto" w:fill="FFFFFF"/>
        </w:rPr>
        <w:t xml:space="preserve">       </w:t>
      </w:r>
      <w:r w:rsidRPr="00655780">
        <w:rPr>
          <w:rFonts w:ascii="Times New Roman" w:eastAsia="Times New Roman" w:hAnsi="Times New Roman" w:cs="Times New Roman"/>
          <w:color w:val="000000"/>
          <w:sz w:val="28"/>
          <w:szCs w:val="28"/>
          <w:shd w:val="clear" w:color="auto" w:fill="FFFFFF"/>
        </w:rPr>
        <w:t xml:space="preserve">Trường THCS </w:t>
      </w:r>
      <w:r w:rsidR="00465992">
        <w:rPr>
          <w:rFonts w:ascii="Times New Roman" w:eastAsia="Times New Roman" w:hAnsi="Times New Roman" w:cs="Times New Roman"/>
          <w:color w:val="000000"/>
          <w:sz w:val="28"/>
          <w:szCs w:val="28"/>
          <w:shd w:val="clear" w:color="auto" w:fill="FFFFFF"/>
        </w:rPr>
        <w:t>Minh Khai</w:t>
      </w:r>
      <w:r w:rsidR="00962302">
        <w:rPr>
          <w:rFonts w:ascii="Times New Roman" w:eastAsia="Times New Roman" w:hAnsi="Times New Roman" w:cs="Times New Roman"/>
          <w:color w:val="000000"/>
          <w:sz w:val="28"/>
          <w:szCs w:val="28"/>
          <w:shd w:val="clear" w:color="auto" w:fill="FFFFFF"/>
        </w:rPr>
        <w:t xml:space="preserve"> </w:t>
      </w:r>
      <w:r w:rsidRPr="00655780">
        <w:rPr>
          <w:rFonts w:ascii="Times New Roman" w:eastAsia="Times New Roman" w:hAnsi="Times New Roman" w:cs="Times New Roman"/>
          <w:color w:val="000000"/>
          <w:sz w:val="28"/>
          <w:szCs w:val="28"/>
          <w:shd w:val="clear" w:color="auto" w:fill="FFFFFF"/>
        </w:rPr>
        <w:t xml:space="preserve">xây dựng Kế hoạch thực hiện công tác tiếp công dân </w:t>
      </w:r>
      <w:r w:rsidR="00962302">
        <w:rPr>
          <w:rFonts w:ascii="Times New Roman" w:eastAsia="Times New Roman" w:hAnsi="Times New Roman" w:cs="Times New Roman"/>
          <w:color w:val="000000"/>
          <w:sz w:val="28"/>
          <w:szCs w:val="28"/>
          <w:shd w:val="clear" w:color="auto" w:fill="FFFFFF"/>
        </w:rPr>
        <w:t xml:space="preserve">phục vụ Đại hội Đảng các cấp và Đại </w:t>
      </w:r>
      <w:r w:rsidR="00D56344">
        <w:rPr>
          <w:rFonts w:ascii="Times New Roman" w:eastAsia="Times New Roman" w:hAnsi="Times New Roman" w:cs="Times New Roman"/>
          <w:color w:val="000000"/>
          <w:sz w:val="28"/>
          <w:szCs w:val="28"/>
          <w:shd w:val="clear" w:color="auto" w:fill="FFFFFF"/>
        </w:rPr>
        <w:t xml:space="preserve">biểu toàn quốc lần thứ XIII của </w:t>
      </w:r>
      <w:r w:rsidR="00962302">
        <w:rPr>
          <w:rFonts w:ascii="Times New Roman" w:eastAsia="Times New Roman" w:hAnsi="Times New Roman" w:cs="Times New Roman"/>
          <w:color w:val="000000"/>
          <w:sz w:val="28"/>
          <w:szCs w:val="28"/>
          <w:shd w:val="clear" w:color="auto" w:fill="FFFFFF"/>
        </w:rPr>
        <w:t>Đảng</w:t>
      </w:r>
      <w:r w:rsidRPr="00655780">
        <w:rPr>
          <w:rFonts w:ascii="Times New Roman" w:eastAsia="Times New Roman" w:hAnsi="Times New Roman" w:cs="Times New Roman"/>
          <w:color w:val="000000"/>
          <w:sz w:val="28"/>
          <w:szCs w:val="28"/>
          <w:shd w:val="clear" w:color="auto" w:fill="FFFFFF"/>
        </w:rPr>
        <w:t xml:space="preserve"> năm 2019 như sau:</w:t>
      </w:r>
    </w:p>
    <w:p w:rsidR="003969F1" w:rsidRDefault="003969F1" w:rsidP="003969F1">
      <w:pPr>
        <w:spacing w:after="0" w:line="240" w:lineRule="auto"/>
        <w:jc w:val="both"/>
        <w:rPr>
          <w:rFonts w:ascii="Times New Roman" w:eastAsia="Times New Roman" w:hAnsi="Times New Roman" w:cs="Times New Roman"/>
          <w:color w:val="000000"/>
          <w:sz w:val="28"/>
          <w:szCs w:val="28"/>
          <w:shd w:val="clear" w:color="auto" w:fill="FFFFFF"/>
        </w:rPr>
      </w:pPr>
    </w:p>
    <w:p w:rsidR="003969F1" w:rsidRDefault="003969F1" w:rsidP="003969F1">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rPr>
      </w:pPr>
      <w:r>
        <w:rPr>
          <w:rFonts w:ascii="Times New Roman" w:eastAsia="Times New Roman" w:hAnsi="Times New Roman" w:cs="Times New Roman"/>
          <w:b/>
          <w:bCs/>
          <w:color w:val="000000"/>
          <w:sz w:val="28"/>
          <w:szCs w:val="28"/>
          <w:bdr w:val="none" w:sz="0" w:space="0" w:color="auto" w:frame="1"/>
          <w:shd w:val="clear" w:color="auto" w:fill="FFFFFF"/>
        </w:rPr>
        <w:t xml:space="preserve">          </w:t>
      </w:r>
      <w:r w:rsidRPr="00655780">
        <w:rPr>
          <w:rFonts w:ascii="Times New Roman" w:eastAsia="Times New Roman" w:hAnsi="Times New Roman" w:cs="Times New Roman"/>
          <w:b/>
          <w:bCs/>
          <w:color w:val="000000"/>
          <w:sz w:val="28"/>
          <w:szCs w:val="28"/>
          <w:bdr w:val="none" w:sz="0" w:space="0" w:color="auto" w:frame="1"/>
          <w:shd w:val="clear" w:color="auto" w:fill="FFFFFF"/>
        </w:rPr>
        <w:t>I. MỤC ĐÍCH, YÊU CẦU</w:t>
      </w:r>
      <w:r w:rsidRPr="00655780">
        <w:rPr>
          <w:rFonts w:ascii="Times New Roman" w:eastAsia="Times New Roman" w:hAnsi="Times New Roman" w:cs="Times New Roman"/>
          <w:color w:val="000000"/>
          <w:sz w:val="28"/>
          <w:szCs w:val="28"/>
        </w:rPr>
        <w:br/>
      </w:r>
      <w:r w:rsidRPr="00655780">
        <w:rPr>
          <w:rFonts w:ascii="Times New Roman" w:eastAsia="Times New Roman" w:hAnsi="Times New Roman" w:cs="Times New Roman"/>
          <w:b/>
          <w:bCs/>
          <w:color w:val="000000"/>
          <w:sz w:val="28"/>
          <w:szCs w:val="28"/>
          <w:bdr w:val="none" w:sz="0" w:space="0" w:color="auto" w:frame="1"/>
          <w:shd w:val="clear" w:color="auto" w:fill="FFFFFF"/>
        </w:rPr>
        <w:t>1. Mục đích   </w:t>
      </w:r>
    </w:p>
    <w:p w:rsidR="001E103D" w:rsidRDefault="003969F1" w:rsidP="003969F1">
      <w:pPr>
        <w:spacing w:after="0" w:line="240" w:lineRule="auto"/>
        <w:jc w:val="both"/>
        <w:rPr>
          <w:rFonts w:ascii="Times New Roman" w:eastAsia="Times New Roman" w:hAnsi="Times New Roman" w:cs="Times New Roman"/>
          <w:color w:val="000000"/>
          <w:sz w:val="28"/>
          <w:szCs w:val="28"/>
          <w:shd w:val="clear" w:color="auto" w:fill="FFFFFF"/>
        </w:rPr>
      </w:pPr>
      <w:r w:rsidRPr="00655780">
        <w:rPr>
          <w:rFonts w:ascii="Times New Roman" w:eastAsia="Times New Roman" w:hAnsi="Times New Roman" w:cs="Times New Roman"/>
          <w:b/>
          <w:bCs/>
          <w:color w:val="000000"/>
          <w:sz w:val="28"/>
          <w:szCs w:val="28"/>
          <w:bdr w:val="none" w:sz="0" w:space="0" w:color="auto" w:frame="1"/>
          <w:shd w:val="clear" w:color="auto" w:fill="FFFFFF"/>
        </w:rPr>
        <w:t>   </w:t>
      </w:r>
      <w:r w:rsidR="00655780" w:rsidRPr="00655780">
        <w:rPr>
          <w:rFonts w:ascii="Times New Roman" w:eastAsia="Times New Roman" w:hAnsi="Times New Roman" w:cs="Times New Roman"/>
          <w:color w:val="000000"/>
          <w:sz w:val="28"/>
          <w:szCs w:val="28"/>
        </w:rPr>
        <w:br/>
      </w:r>
      <w:r w:rsidR="005D4C7C">
        <w:rPr>
          <w:rFonts w:ascii="Times New Roman" w:eastAsia="Times New Roman" w:hAnsi="Times New Roman" w:cs="Times New Roman"/>
          <w:bCs/>
          <w:color w:val="000000"/>
          <w:sz w:val="28"/>
          <w:szCs w:val="28"/>
          <w:bdr w:val="none" w:sz="0" w:space="0" w:color="auto" w:frame="1"/>
          <w:shd w:val="clear" w:color="auto" w:fill="FFFFFF"/>
        </w:rPr>
        <w:t xml:space="preserve">       </w:t>
      </w:r>
      <w:r w:rsidR="001E103D" w:rsidRPr="001E103D">
        <w:rPr>
          <w:rFonts w:ascii="Times New Roman" w:eastAsia="Times New Roman" w:hAnsi="Times New Roman" w:cs="Times New Roman"/>
          <w:bCs/>
          <w:color w:val="000000"/>
          <w:sz w:val="28"/>
          <w:szCs w:val="28"/>
          <w:bdr w:val="none" w:sz="0" w:space="0" w:color="auto" w:frame="1"/>
          <w:shd w:val="clear" w:color="auto" w:fill="FFFFFF"/>
        </w:rPr>
        <w:t xml:space="preserve">- Quán triệt đầy </w:t>
      </w:r>
      <w:r w:rsidR="001E103D">
        <w:rPr>
          <w:rFonts w:ascii="Times New Roman" w:eastAsia="Times New Roman" w:hAnsi="Times New Roman" w:cs="Times New Roman"/>
          <w:bCs/>
          <w:color w:val="000000"/>
          <w:sz w:val="28"/>
          <w:szCs w:val="28"/>
          <w:bdr w:val="none" w:sz="0" w:space="0" w:color="auto" w:frame="1"/>
          <w:shd w:val="clear" w:color="auto" w:fill="FFFFFF"/>
        </w:rPr>
        <w:t>đủ và thực hiện nghiêm t</w:t>
      </w:r>
      <w:r w:rsidR="0081021E">
        <w:rPr>
          <w:rFonts w:ascii="Times New Roman" w:eastAsia="Times New Roman" w:hAnsi="Times New Roman" w:cs="Times New Roman"/>
          <w:bCs/>
          <w:color w:val="000000"/>
          <w:sz w:val="28"/>
          <w:szCs w:val="28"/>
          <w:bdr w:val="none" w:sz="0" w:space="0" w:color="auto" w:frame="1"/>
          <w:shd w:val="clear" w:color="auto" w:fill="FFFFFF"/>
        </w:rPr>
        <w:t xml:space="preserve">úc các văn </w:t>
      </w:r>
      <w:r w:rsidR="00465992">
        <w:rPr>
          <w:rFonts w:ascii="Times New Roman" w:eastAsia="Times New Roman" w:hAnsi="Times New Roman" w:cs="Times New Roman"/>
          <w:bCs/>
          <w:color w:val="000000"/>
          <w:sz w:val="28"/>
          <w:szCs w:val="28"/>
          <w:bdr w:val="none" w:sz="0" w:space="0" w:color="auto" w:frame="1"/>
          <w:shd w:val="clear" w:color="auto" w:fill="FFFFFF"/>
        </w:rPr>
        <w:t>bản</w:t>
      </w:r>
      <w:r w:rsidR="0081021E">
        <w:rPr>
          <w:rFonts w:ascii="Times New Roman" w:eastAsia="Times New Roman" w:hAnsi="Times New Roman" w:cs="Times New Roman"/>
          <w:bCs/>
          <w:color w:val="000000"/>
          <w:sz w:val="28"/>
          <w:szCs w:val="28"/>
          <w:bdr w:val="none" w:sz="0" w:space="0" w:color="auto" w:frame="1"/>
          <w:shd w:val="clear" w:color="auto" w:fill="FFFFFF"/>
        </w:rPr>
        <w:t xml:space="preserve"> chỉ đạo của các</w:t>
      </w:r>
      <w:r w:rsidR="001E103D">
        <w:rPr>
          <w:rFonts w:ascii="Times New Roman" w:eastAsia="Times New Roman" w:hAnsi="Times New Roman" w:cs="Times New Roman"/>
          <w:bCs/>
          <w:color w:val="000000"/>
          <w:sz w:val="28"/>
          <w:szCs w:val="28"/>
          <w:bdr w:val="none" w:sz="0" w:space="0" w:color="auto" w:frame="1"/>
          <w:shd w:val="clear" w:color="auto" w:fill="FFFFFF"/>
        </w:rPr>
        <w:t xml:space="preserve"> cấp</w:t>
      </w:r>
      <w:r w:rsidR="0081021E">
        <w:rPr>
          <w:rFonts w:ascii="Times New Roman" w:eastAsia="Times New Roman" w:hAnsi="Times New Roman" w:cs="Times New Roman"/>
          <w:bCs/>
          <w:color w:val="000000"/>
          <w:sz w:val="28"/>
          <w:szCs w:val="28"/>
          <w:bdr w:val="none" w:sz="0" w:space="0" w:color="auto" w:frame="1"/>
          <w:shd w:val="clear" w:color="auto" w:fill="FFFFFF"/>
        </w:rPr>
        <w:t xml:space="preserve"> về việc phục vụ </w:t>
      </w:r>
      <w:r w:rsidR="0081021E">
        <w:rPr>
          <w:rFonts w:ascii="Times New Roman" w:eastAsia="Times New Roman" w:hAnsi="Times New Roman" w:cs="Times New Roman"/>
          <w:color w:val="000000"/>
          <w:sz w:val="28"/>
          <w:szCs w:val="28"/>
          <w:shd w:val="clear" w:color="auto" w:fill="FFFFFF"/>
        </w:rPr>
        <w:t xml:space="preserve">Đại hội Đảng các cấp và Đại biểu toàn quốc lần thứ XIII của Đảng góp phần đảm bảo </w:t>
      </w:r>
      <w:proofErr w:type="gramStart"/>
      <w:r w:rsidR="0081021E">
        <w:rPr>
          <w:rFonts w:ascii="Times New Roman" w:eastAsia="Times New Roman" w:hAnsi="Times New Roman" w:cs="Times New Roman"/>
          <w:color w:val="000000"/>
          <w:sz w:val="28"/>
          <w:szCs w:val="28"/>
          <w:shd w:val="clear" w:color="auto" w:fill="FFFFFF"/>
        </w:rPr>
        <w:t>an</w:t>
      </w:r>
      <w:proofErr w:type="gramEnd"/>
      <w:r w:rsidR="0081021E">
        <w:rPr>
          <w:rFonts w:ascii="Times New Roman" w:eastAsia="Times New Roman" w:hAnsi="Times New Roman" w:cs="Times New Roman"/>
          <w:color w:val="000000"/>
          <w:sz w:val="28"/>
          <w:szCs w:val="28"/>
          <w:shd w:val="clear" w:color="auto" w:fill="FFFFFF"/>
        </w:rPr>
        <w:t xml:space="preserve"> ninh trật tự, an toàn xã hội.</w:t>
      </w:r>
      <w:r w:rsidR="005D4C7C">
        <w:rPr>
          <w:rFonts w:ascii="Times New Roman" w:eastAsia="Times New Roman" w:hAnsi="Times New Roman" w:cs="Times New Roman"/>
          <w:color w:val="000000"/>
          <w:sz w:val="28"/>
          <w:szCs w:val="28"/>
          <w:shd w:val="clear" w:color="auto" w:fill="FFFFFF"/>
        </w:rPr>
        <w:t xml:space="preserve"> </w:t>
      </w:r>
    </w:p>
    <w:p w:rsidR="005D4C7C" w:rsidRPr="003969F1" w:rsidRDefault="005D4C7C" w:rsidP="003969F1">
      <w:pPr>
        <w:spacing w:after="0" w:line="240" w:lineRule="auto"/>
        <w:jc w:val="both"/>
        <w:rPr>
          <w:rFonts w:ascii="Times New Roman" w:eastAsia="Times New Roman" w:hAnsi="Times New Roman" w:cs="Times New Roman"/>
          <w:color w:val="000000"/>
          <w:sz w:val="28"/>
          <w:szCs w:val="28"/>
        </w:rPr>
      </w:pPr>
    </w:p>
    <w:p w:rsidR="005D4C7C" w:rsidRDefault="005D4C7C" w:rsidP="003969F1">
      <w:pPr>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bCs/>
          <w:color w:val="000000"/>
          <w:sz w:val="28"/>
          <w:szCs w:val="28"/>
          <w:bdr w:val="none" w:sz="0" w:space="0" w:color="auto" w:frame="1"/>
          <w:shd w:val="clear" w:color="auto" w:fill="FFFFFF"/>
        </w:rPr>
        <w:t xml:space="preserve">       </w:t>
      </w:r>
      <w:r w:rsidR="00655780" w:rsidRPr="00655780">
        <w:rPr>
          <w:rFonts w:ascii="Times New Roman" w:eastAsia="Times New Roman" w:hAnsi="Times New Roman" w:cs="Times New Roman"/>
          <w:b/>
          <w:bCs/>
          <w:color w:val="000000"/>
          <w:sz w:val="28"/>
          <w:szCs w:val="28"/>
          <w:bdr w:val="none" w:sz="0" w:space="0" w:color="auto" w:frame="1"/>
          <w:shd w:val="clear" w:color="auto" w:fill="FFFFFF"/>
        </w:rPr>
        <w:t>-</w:t>
      </w:r>
      <w:r w:rsidR="00655780" w:rsidRPr="00655780">
        <w:rPr>
          <w:rFonts w:ascii="Times New Roman" w:eastAsia="Times New Roman" w:hAnsi="Times New Roman" w:cs="Times New Roman"/>
          <w:color w:val="000000"/>
          <w:sz w:val="28"/>
          <w:szCs w:val="28"/>
          <w:shd w:val="clear" w:color="auto" w:fill="FFFFFF"/>
        </w:rPr>
        <w:t> Thực hiện tốt công tác tiếp công dân và xử lý khiếu nại, tố cáo nhằm chủ động nắm chắc tình hình khiếu nại, tố cáo, kiến nghị, phản ánh trong lĩnh vực giáo dục tại đơn vị, góp phần giữ vững kỷ cương, tạo điều kiện cho việc thực hiện tốt nhiệm vụ</w:t>
      </w:r>
    </w:p>
    <w:p w:rsidR="005D4C7C" w:rsidRDefault="00655780" w:rsidP="003969F1">
      <w:pPr>
        <w:spacing w:after="0" w:line="240" w:lineRule="auto"/>
        <w:jc w:val="both"/>
        <w:rPr>
          <w:rFonts w:ascii="Times New Roman" w:eastAsia="Times New Roman" w:hAnsi="Times New Roman" w:cs="Times New Roman"/>
          <w:color w:val="000000"/>
          <w:sz w:val="28"/>
          <w:szCs w:val="28"/>
          <w:shd w:val="clear" w:color="auto" w:fill="FFFFFF"/>
        </w:rPr>
      </w:pPr>
      <w:r w:rsidRPr="00655780">
        <w:rPr>
          <w:rFonts w:ascii="Times New Roman" w:eastAsia="Times New Roman" w:hAnsi="Times New Roman" w:cs="Times New Roman"/>
          <w:color w:val="000000"/>
          <w:sz w:val="28"/>
          <w:szCs w:val="28"/>
          <w:shd w:val="clear" w:color="auto" w:fill="FFFFFF"/>
        </w:rPr>
        <w:t>.</w:t>
      </w:r>
      <w:r w:rsidRPr="00655780">
        <w:rPr>
          <w:rFonts w:ascii="Times New Roman" w:eastAsia="Times New Roman" w:hAnsi="Times New Roman" w:cs="Times New Roman"/>
          <w:color w:val="000000"/>
          <w:sz w:val="28"/>
          <w:szCs w:val="28"/>
        </w:rPr>
        <w:br/>
      </w:r>
      <w:r w:rsidR="005D4C7C">
        <w:rPr>
          <w:rFonts w:ascii="Times New Roman" w:eastAsia="Times New Roman" w:hAnsi="Times New Roman" w:cs="Times New Roman"/>
          <w:color w:val="000000"/>
          <w:sz w:val="28"/>
          <w:szCs w:val="28"/>
          <w:shd w:val="clear" w:color="auto" w:fill="FFFFFF"/>
        </w:rPr>
        <w:t xml:space="preserve">      </w:t>
      </w:r>
      <w:r w:rsidRPr="00655780">
        <w:rPr>
          <w:rFonts w:ascii="Times New Roman" w:eastAsia="Times New Roman" w:hAnsi="Times New Roman" w:cs="Times New Roman"/>
          <w:color w:val="000000"/>
          <w:sz w:val="28"/>
          <w:szCs w:val="28"/>
          <w:shd w:val="clear" w:color="auto" w:fill="FFFFFF"/>
        </w:rPr>
        <w:t>- Kiện toàn tổ chức, quy định rõ chức năng, nhiệm vụ, quyền hạn công dân nhằm nâng cao hiệu quả, nâng cao nhận thức, trách nhiệm của Lãnh đạo nhà trường, viên chức phụ trách công tác tiếp công dân và tham mưu xử lý phản ánh, khiếu nại, tố cáo.</w:t>
      </w:r>
    </w:p>
    <w:p w:rsidR="00EE2CDF" w:rsidRPr="005D4C7C" w:rsidRDefault="00655780" w:rsidP="005D4C7C">
      <w:pPr>
        <w:spacing w:after="0" w:line="240" w:lineRule="auto"/>
        <w:rPr>
          <w:rFonts w:ascii="Times New Roman" w:eastAsia="Times New Roman" w:hAnsi="Times New Roman" w:cs="Times New Roman"/>
          <w:color w:val="000000"/>
          <w:sz w:val="28"/>
          <w:szCs w:val="28"/>
          <w:shd w:val="clear" w:color="auto" w:fill="FFFFFF"/>
        </w:rPr>
      </w:pPr>
      <w:r w:rsidRPr="005D4C7C">
        <w:rPr>
          <w:rFonts w:ascii="Times New Roman" w:eastAsia="Times New Roman" w:hAnsi="Times New Roman" w:cs="Times New Roman"/>
          <w:color w:val="000000"/>
          <w:sz w:val="28"/>
          <w:szCs w:val="28"/>
        </w:rPr>
        <w:br/>
      </w:r>
      <w:r w:rsidR="005D4C7C" w:rsidRPr="005D4C7C">
        <w:rPr>
          <w:rFonts w:ascii="Times New Roman" w:eastAsia="Times New Roman" w:hAnsi="Times New Roman" w:cs="Times New Roman"/>
          <w:color w:val="000000"/>
          <w:sz w:val="28"/>
          <w:szCs w:val="28"/>
          <w:shd w:val="clear" w:color="auto" w:fill="FFFFFF"/>
        </w:rPr>
        <w:t xml:space="preserve">       </w:t>
      </w:r>
      <w:r w:rsidRPr="005D4C7C">
        <w:rPr>
          <w:rFonts w:ascii="Times New Roman" w:eastAsia="Times New Roman" w:hAnsi="Times New Roman" w:cs="Times New Roman"/>
          <w:color w:val="000000"/>
          <w:sz w:val="28"/>
          <w:szCs w:val="28"/>
          <w:shd w:val="clear" w:color="auto" w:fill="FFFFFF"/>
        </w:rPr>
        <w:t xml:space="preserve">- Thông qua công tác tiếp công dân và xử lý khiếu nại, tố cáo nhằm phát hiện, xử lý kịp thời các vi phạm; bảo vệ quyền và lợi ích hợp pháp của công dân, tổ </w:t>
      </w:r>
      <w:r w:rsidRPr="005D4C7C">
        <w:rPr>
          <w:rFonts w:ascii="Times New Roman" w:eastAsia="Times New Roman" w:hAnsi="Times New Roman" w:cs="Times New Roman"/>
          <w:color w:val="000000"/>
          <w:sz w:val="28"/>
          <w:szCs w:val="28"/>
          <w:shd w:val="clear" w:color="auto" w:fill="FFFFFF"/>
        </w:rPr>
        <w:lastRenderedPageBreak/>
        <w:t>chức; kiến nghị, chấn chỉnh công tác quản lý nhà nước</w:t>
      </w:r>
      <w:r w:rsidR="005D4C7C" w:rsidRPr="005D4C7C">
        <w:rPr>
          <w:rFonts w:ascii="Times New Roman" w:eastAsia="Times New Roman" w:hAnsi="Times New Roman" w:cs="Times New Roman"/>
          <w:color w:val="000000"/>
          <w:sz w:val="28"/>
          <w:szCs w:val="28"/>
          <w:shd w:val="clear" w:color="auto" w:fill="FFFFFF"/>
        </w:rPr>
        <w:t xml:space="preserve"> trong lĩnh vực giáo dục; phòng </w:t>
      </w:r>
      <w:r w:rsidR="003969F1" w:rsidRPr="005D4C7C">
        <w:rPr>
          <w:rFonts w:ascii="Times New Roman" w:eastAsia="Times New Roman" w:hAnsi="Times New Roman" w:cs="Times New Roman"/>
          <w:color w:val="000000"/>
          <w:sz w:val="28"/>
          <w:szCs w:val="28"/>
          <w:shd w:val="clear" w:color="auto" w:fill="FFFFFF"/>
        </w:rPr>
        <w:t>ngừa tham nhũng, tiêu cực.</w:t>
      </w:r>
      <w:r w:rsidR="003969F1" w:rsidRPr="005D4C7C">
        <w:rPr>
          <w:rFonts w:ascii="Times New Roman" w:eastAsia="Times New Roman" w:hAnsi="Times New Roman" w:cs="Times New Roman"/>
          <w:color w:val="000000"/>
          <w:sz w:val="28"/>
          <w:szCs w:val="28"/>
        </w:rPr>
        <w:br/>
      </w:r>
    </w:p>
    <w:p w:rsidR="00EE2CDF" w:rsidRDefault="003969F1" w:rsidP="003969F1">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rPr>
      </w:pPr>
      <w:r w:rsidRPr="00655780">
        <w:rPr>
          <w:rFonts w:ascii="Times New Roman" w:eastAsia="Times New Roman" w:hAnsi="Times New Roman" w:cs="Times New Roman"/>
          <w:b/>
          <w:bCs/>
          <w:color w:val="000000"/>
          <w:sz w:val="28"/>
          <w:szCs w:val="28"/>
          <w:bdr w:val="none" w:sz="0" w:space="0" w:color="auto" w:frame="1"/>
          <w:shd w:val="clear" w:color="auto" w:fill="FFFFFF"/>
        </w:rPr>
        <w:t>2. Yêu cầu</w:t>
      </w:r>
    </w:p>
    <w:p w:rsidR="00EE2CDF" w:rsidRDefault="00EE2CDF" w:rsidP="003969F1">
      <w:pPr>
        <w:spacing w:after="0" w:line="240" w:lineRule="auto"/>
        <w:rPr>
          <w:rFonts w:ascii="Times New Roman" w:eastAsia="Times New Roman" w:hAnsi="Times New Roman" w:cs="Times New Roman"/>
          <w:color w:val="000000"/>
          <w:sz w:val="28"/>
          <w:szCs w:val="28"/>
          <w:shd w:val="clear" w:color="auto" w:fill="FFFFFF"/>
        </w:rPr>
      </w:pPr>
    </w:p>
    <w:p w:rsidR="00EE2CDF" w:rsidRDefault="008A1269" w:rsidP="00EE2CDF">
      <w:pPr>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003969F1" w:rsidRPr="00655780">
        <w:rPr>
          <w:rFonts w:ascii="Times New Roman" w:eastAsia="Times New Roman" w:hAnsi="Times New Roman" w:cs="Times New Roman"/>
          <w:color w:val="000000"/>
          <w:sz w:val="28"/>
          <w:szCs w:val="28"/>
          <w:shd w:val="clear" w:color="auto" w:fill="FFFFFF"/>
        </w:rPr>
        <w:t>- Việc tổ chức tiếp công dân và xử lý khiếu nại, tố cáo phải được thực hiện theo đúng Quy định của Luật Tiếp công dân, Luật Khiếu nại, Luật Tố cáo và các văn bản quy phạm pháp luật liên quan;</w:t>
      </w:r>
    </w:p>
    <w:p w:rsidR="00EE2CDF" w:rsidRDefault="003969F1" w:rsidP="00EE2CDF">
      <w:pPr>
        <w:spacing w:after="0" w:line="240" w:lineRule="auto"/>
        <w:jc w:val="both"/>
        <w:rPr>
          <w:rFonts w:ascii="Times New Roman" w:eastAsia="Times New Roman" w:hAnsi="Times New Roman" w:cs="Times New Roman"/>
          <w:color w:val="000000"/>
          <w:sz w:val="28"/>
          <w:szCs w:val="28"/>
          <w:shd w:val="clear" w:color="auto" w:fill="FFFFFF"/>
        </w:rPr>
      </w:pPr>
      <w:r w:rsidRPr="00655780">
        <w:rPr>
          <w:rFonts w:ascii="Times New Roman" w:eastAsia="Times New Roman" w:hAnsi="Times New Roman" w:cs="Times New Roman"/>
          <w:color w:val="000000"/>
          <w:sz w:val="28"/>
          <w:szCs w:val="28"/>
        </w:rPr>
        <w:br/>
      </w:r>
      <w:r w:rsidR="008A1269">
        <w:rPr>
          <w:rFonts w:ascii="Times New Roman" w:eastAsia="Times New Roman" w:hAnsi="Times New Roman" w:cs="Times New Roman"/>
          <w:color w:val="000000"/>
          <w:sz w:val="28"/>
          <w:szCs w:val="28"/>
          <w:shd w:val="clear" w:color="auto" w:fill="FFFFFF"/>
        </w:rPr>
        <w:t xml:space="preserve">        </w:t>
      </w:r>
      <w:r w:rsidRPr="00655780">
        <w:rPr>
          <w:rFonts w:ascii="Times New Roman" w:eastAsia="Times New Roman" w:hAnsi="Times New Roman" w:cs="Times New Roman"/>
          <w:color w:val="000000"/>
          <w:sz w:val="28"/>
          <w:szCs w:val="28"/>
          <w:shd w:val="clear" w:color="auto" w:fill="FFFFFF"/>
        </w:rPr>
        <w:t>- Nâng cao chất lượng, hiệu quả công tác tiếp công dân và xử lý khiếu nại, tố cáo; gắn việc tiếp công dân với việc tham mưu giải quyết khiếu nại, tố cáo, kiến nghị, phản ánh của công dân đối với đơn vị; giải quyết kịp thời, dứt điểm các vụ việc phản ánh, khiếu nại, tố cáo tại đơn vị theo thẩm quyền;</w:t>
      </w:r>
    </w:p>
    <w:p w:rsidR="00EE2CDF" w:rsidRDefault="003969F1" w:rsidP="00EE2CDF">
      <w:pPr>
        <w:spacing w:after="0" w:line="240" w:lineRule="auto"/>
        <w:jc w:val="both"/>
        <w:rPr>
          <w:rFonts w:ascii="Times New Roman" w:eastAsia="Times New Roman" w:hAnsi="Times New Roman" w:cs="Times New Roman"/>
          <w:color w:val="000000"/>
          <w:sz w:val="28"/>
          <w:szCs w:val="28"/>
          <w:shd w:val="clear" w:color="auto" w:fill="FFFFFF"/>
        </w:rPr>
      </w:pPr>
      <w:r w:rsidRPr="00655780">
        <w:rPr>
          <w:rFonts w:ascii="Times New Roman" w:eastAsia="Times New Roman" w:hAnsi="Times New Roman" w:cs="Times New Roman"/>
          <w:color w:val="000000"/>
          <w:sz w:val="28"/>
          <w:szCs w:val="28"/>
        </w:rPr>
        <w:br/>
      </w:r>
      <w:r w:rsidR="008A1269">
        <w:rPr>
          <w:rFonts w:ascii="Times New Roman" w:eastAsia="Times New Roman" w:hAnsi="Times New Roman" w:cs="Times New Roman"/>
          <w:color w:val="000000"/>
          <w:sz w:val="28"/>
          <w:szCs w:val="28"/>
          <w:shd w:val="clear" w:color="auto" w:fill="FFFFFF"/>
        </w:rPr>
        <w:t xml:space="preserve">      </w:t>
      </w:r>
      <w:proofErr w:type="gramStart"/>
      <w:r w:rsidRPr="00655780">
        <w:rPr>
          <w:rFonts w:ascii="Times New Roman" w:eastAsia="Times New Roman" w:hAnsi="Times New Roman" w:cs="Times New Roman"/>
          <w:color w:val="000000"/>
          <w:sz w:val="28"/>
          <w:szCs w:val="28"/>
          <w:shd w:val="clear" w:color="auto" w:fill="FFFFFF"/>
        </w:rPr>
        <w:t>- Đơn giản hoá thủ tục, khắc phục những tồn tại bất cập trong công tác tiếp dân và xử lý khiếu nại, tố cáo hiện nay.</w:t>
      </w:r>
      <w:proofErr w:type="gramEnd"/>
      <w:r w:rsidRPr="00655780">
        <w:rPr>
          <w:rFonts w:ascii="Times New Roman" w:eastAsia="Times New Roman" w:hAnsi="Times New Roman" w:cs="Times New Roman"/>
          <w:color w:val="000000"/>
          <w:sz w:val="28"/>
          <w:szCs w:val="28"/>
          <w:shd w:val="clear" w:color="auto" w:fill="FFFFFF"/>
        </w:rPr>
        <w:t xml:space="preserve"> Kiên quyết xử lý đối với những trường hợp lợi dụng dân chủ, có những việc làm </w:t>
      </w:r>
      <w:proofErr w:type="gramStart"/>
      <w:r w:rsidRPr="00655780">
        <w:rPr>
          <w:rFonts w:ascii="Times New Roman" w:eastAsia="Times New Roman" w:hAnsi="Times New Roman" w:cs="Times New Roman"/>
          <w:color w:val="000000"/>
          <w:sz w:val="28"/>
          <w:szCs w:val="28"/>
          <w:shd w:val="clear" w:color="auto" w:fill="FFFFFF"/>
        </w:rPr>
        <w:t>vi</w:t>
      </w:r>
      <w:proofErr w:type="gramEnd"/>
      <w:r w:rsidRPr="00655780">
        <w:rPr>
          <w:rFonts w:ascii="Times New Roman" w:eastAsia="Times New Roman" w:hAnsi="Times New Roman" w:cs="Times New Roman"/>
          <w:color w:val="000000"/>
          <w:sz w:val="28"/>
          <w:szCs w:val="28"/>
          <w:shd w:val="clear" w:color="auto" w:fill="FFFFFF"/>
        </w:rPr>
        <w:t xml:space="preserve"> phạm nội quy, quy chế nơi tiếp công dân và xử lý khiếu nại, tố cáo.</w:t>
      </w:r>
    </w:p>
    <w:p w:rsidR="00EE2CDF" w:rsidRDefault="003969F1" w:rsidP="008A1269">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rPr>
      </w:pPr>
      <w:r w:rsidRPr="00655780">
        <w:rPr>
          <w:rFonts w:ascii="Times New Roman" w:eastAsia="Times New Roman" w:hAnsi="Times New Roman" w:cs="Times New Roman"/>
          <w:color w:val="000000"/>
          <w:sz w:val="28"/>
          <w:szCs w:val="28"/>
        </w:rPr>
        <w:br/>
      </w:r>
      <w:r w:rsidRPr="00655780">
        <w:rPr>
          <w:rFonts w:ascii="Times New Roman" w:eastAsia="Times New Roman" w:hAnsi="Times New Roman" w:cs="Times New Roman"/>
          <w:b/>
          <w:bCs/>
          <w:color w:val="000000"/>
          <w:sz w:val="28"/>
          <w:szCs w:val="28"/>
          <w:bdr w:val="none" w:sz="0" w:space="0" w:color="auto" w:frame="1"/>
          <w:shd w:val="clear" w:color="auto" w:fill="FFFFFF"/>
        </w:rPr>
        <w:t>II. NỘI DUNG THỰC HIỆN</w:t>
      </w:r>
      <w:r w:rsidRPr="00655780">
        <w:rPr>
          <w:rFonts w:ascii="Times New Roman" w:eastAsia="Times New Roman" w:hAnsi="Times New Roman" w:cs="Times New Roman"/>
          <w:color w:val="000000"/>
          <w:sz w:val="28"/>
          <w:szCs w:val="28"/>
        </w:rPr>
        <w:br/>
      </w:r>
      <w:r w:rsidRPr="00655780">
        <w:rPr>
          <w:rFonts w:ascii="Times New Roman" w:eastAsia="Times New Roman" w:hAnsi="Times New Roman" w:cs="Times New Roman"/>
          <w:b/>
          <w:bCs/>
          <w:color w:val="000000"/>
          <w:sz w:val="28"/>
          <w:szCs w:val="28"/>
          <w:bdr w:val="none" w:sz="0" w:space="0" w:color="auto" w:frame="1"/>
          <w:shd w:val="clear" w:color="auto" w:fill="FFFFFF"/>
        </w:rPr>
        <w:t>1. Trách nhiệm của Hiệu trưởng</w:t>
      </w:r>
    </w:p>
    <w:p w:rsidR="00EE2CDF" w:rsidRDefault="003969F1" w:rsidP="00EE2CDF">
      <w:pPr>
        <w:spacing w:after="0" w:line="240" w:lineRule="auto"/>
        <w:jc w:val="both"/>
        <w:rPr>
          <w:rFonts w:ascii="Times New Roman" w:eastAsia="Times New Roman" w:hAnsi="Times New Roman" w:cs="Times New Roman"/>
          <w:color w:val="000000"/>
          <w:sz w:val="28"/>
          <w:szCs w:val="28"/>
          <w:shd w:val="clear" w:color="auto" w:fill="FFFFFF"/>
        </w:rPr>
      </w:pPr>
      <w:r w:rsidRPr="00655780">
        <w:rPr>
          <w:rFonts w:ascii="Times New Roman" w:eastAsia="Times New Roman" w:hAnsi="Times New Roman" w:cs="Times New Roman"/>
          <w:color w:val="000000"/>
          <w:sz w:val="28"/>
          <w:szCs w:val="28"/>
        </w:rPr>
        <w:br/>
      </w:r>
      <w:r w:rsidRPr="00655780">
        <w:rPr>
          <w:rFonts w:ascii="Times New Roman" w:eastAsia="Times New Roman" w:hAnsi="Times New Roman" w:cs="Times New Roman"/>
          <w:color w:val="000000"/>
          <w:sz w:val="28"/>
          <w:szCs w:val="28"/>
          <w:shd w:val="clear" w:color="auto" w:fill="FFFFFF"/>
        </w:rPr>
        <w:t>- Xây dựng quy chế, nội quy tiếp công dân và niêm yết công khai tại nơi tiếp công dân để công chức tiếp công dân và công dân đến khiếu nại, tố cáo thực hiện; phân công viên chức có phẩm chất, đạo đức, có năng lực, trình độ chuyên môn nghiệp vụ, am hiểu pháp luật, chính sách của Nhà nước về giáo dục làm công tác tiếp công dân về thủ tục hành chính liên quan đến quyền và nghĩa vụ của người học theo quy định của Điều lệ trường trung học…, tham mưu xử lý phản ánh, khiếu nại, tố cáo; đảm bảo cơ sở vật chất, trang thiết bị, đáp ứng điều kiện cho công tác tiếp công dân và xử lý khiếu nại, tố cáo.</w:t>
      </w:r>
    </w:p>
    <w:p w:rsidR="00EE2CDF" w:rsidRDefault="003969F1" w:rsidP="00EE2CDF">
      <w:pPr>
        <w:spacing w:after="0" w:line="240" w:lineRule="auto"/>
        <w:jc w:val="both"/>
        <w:rPr>
          <w:rFonts w:ascii="Times New Roman" w:eastAsia="Times New Roman" w:hAnsi="Times New Roman" w:cs="Times New Roman"/>
          <w:i/>
          <w:iCs/>
          <w:color w:val="000000"/>
          <w:sz w:val="28"/>
          <w:szCs w:val="28"/>
          <w:bdr w:val="none" w:sz="0" w:space="0" w:color="auto" w:frame="1"/>
          <w:shd w:val="clear" w:color="auto" w:fill="FFFFFF"/>
        </w:rPr>
      </w:pPr>
      <w:r w:rsidRPr="00655780">
        <w:rPr>
          <w:rFonts w:ascii="Times New Roman" w:eastAsia="Times New Roman" w:hAnsi="Times New Roman" w:cs="Times New Roman"/>
          <w:color w:val="000000"/>
          <w:sz w:val="28"/>
          <w:szCs w:val="28"/>
        </w:rPr>
        <w:br/>
      </w:r>
      <w:r w:rsidR="008A1269">
        <w:rPr>
          <w:rFonts w:ascii="Times New Roman" w:eastAsia="Times New Roman" w:hAnsi="Times New Roman" w:cs="Times New Roman"/>
          <w:color w:val="000000"/>
          <w:sz w:val="28"/>
          <w:szCs w:val="28"/>
          <w:shd w:val="clear" w:color="auto" w:fill="FFFFFF"/>
        </w:rPr>
        <w:t xml:space="preserve">        </w:t>
      </w:r>
      <w:r w:rsidRPr="00655780">
        <w:rPr>
          <w:rFonts w:ascii="Times New Roman" w:eastAsia="Times New Roman" w:hAnsi="Times New Roman" w:cs="Times New Roman"/>
          <w:color w:val="000000"/>
          <w:sz w:val="28"/>
          <w:szCs w:val="28"/>
          <w:shd w:val="clear" w:color="auto" w:fill="FFFFFF"/>
        </w:rPr>
        <w:t>- Tổ chức tiếp công dân và xử lý khiếu nại, tố cáo theo đúng quy định của Luật Tiếp công dân, Luật Khiếu nại, Luật Tố cáo và các văn bản pháp luật liên quan.</w:t>
      </w:r>
      <w:r w:rsidRPr="00655780">
        <w:rPr>
          <w:rFonts w:ascii="Times New Roman" w:eastAsia="Times New Roman" w:hAnsi="Times New Roman" w:cs="Times New Roman"/>
          <w:color w:val="000000"/>
          <w:sz w:val="28"/>
          <w:szCs w:val="28"/>
        </w:rPr>
        <w:br/>
      </w:r>
      <w:r w:rsidR="008A1269">
        <w:rPr>
          <w:rFonts w:ascii="Times New Roman" w:eastAsia="Times New Roman" w:hAnsi="Times New Roman" w:cs="Times New Roman"/>
          <w:color w:val="000000"/>
          <w:sz w:val="28"/>
          <w:szCs w:val="28"/>
          <w:shd w:val="clear" w:color="auto" w:fill="FFFFFF"/>
        </w:rPr>
        <w:t xml:space="preserve">       </w:t>
      </w:r>
      <w:r w:rsidRPr="00655780">
        <w:rPr>
          <w:rFonts w:ascii="Times New Roman" w:eastAsia="Times New Roman" w:hAnsi="Times New Roman" w:cs="Times New Roman"/>
          <w:color w:val="000000"/>
          <w:sz w:val="28"/>
          <w:szCs w:val="28"/>
          <w:shd w:val="clear" w:color="auto" w:fill="FFFFFF"/>
        </w:rPr>
        <w:t>- Tăng cường kiểm tra hoạt động tiếp công dân, trách nhiệm của viên chức làm công tác tiếp công dân trong việc thực hiện</w:t>
      </w:r>
      <w:r>
        <w:rPr>
          <w:rFonts w:ascii="Times New Roman" w:eastAsia="Times New Roman" w:hAnsi="Times New Roman" w:cs="Times New Roman"/>
          <w:color w:val="000000"/>
          <w:sz w:val="28"/>
          <w:szCs w:val="28"/>
          <w:shd w:val="clear" w:color="auto" w:fill="FFFFFF"/>
        </w:rPr>
        <w:t xml:space="preserve"> công tác tiếp công dân và </w:t>
      </w:r>
      <w:r w:rsidRPr="00655780">
        <w:rPr>
          <w:rFonts w:ascii="Times New Roman" w:eastAsia="Times New Roman" w:hAnsi="Times New Roman" w:cs="Times New Roman"/>
          <w:color w:val="000000"/>
          <w:sz w:val="28"/>
          <w:szCs w:val="28"/>
          <w:shd w:val="clear" w:color="auto" w:fill="FFFFFF"/>
        </w:rPr>
        <w:t>tham mưu xử lý khiếu nại, tố cáo, kiến nghị, phản ánh để có biện pháp chấn   chỉnh những tồn tại, yếu kém; xử lý kịp thời, nghi</w:t>
      </w:r>
      <w:r>
        <w:rPr>
          <w:rFonts w:ascii="Times New Roman" w:eastAsia="Times New Roman" w:hAnsi="Times New Roman" w:cs="Times New Roman"/>
          <w:color w:val="000000"/>
          <w:sz w:val="28"/>
          <w:szCs w:val="28"/>
          <w:shd w:val="clear" w:color="auto" w:fill="FFFFFF"/>
        </w:rPr>
        <w:t xml:space="preserve">êm minh những hành vi </w:t>
      </w:r>
      <w:r w:rsidRPr="00655780">
        <w:rPr>
          <w:rFonts w:ascii="Times New Roman" w:eastAsia="Times New Roman" w:hAnsi="Times New Roman" w:cs="Times New Roman"/>
          <w:color w:val="000000"/>
          <w:sz w:val="28"/>
          <w:szCs w:val="28"/>
          <w:shd w:val="clear" w:color="auto" w:fill="FFFFFF"/>
        </w:rPr>
        <w:t>vi phạm </w:t>
      </w:r>
      <w:r w:rsidRPr="00655780">
        <w:rPr>
          <w:rFonts w:ascii="Times New Roman" w:eastAsia="Times New Roman" w:hAnsi="Times New Roman" w:cs="Times New Roman"/>
          <w:i/>
          <w:iCs/>
          <w:color w:val="000000"/>
          <w:sz w:val="28"/>
          <w:szCs w:val="28"/>
          <w:bdr w:val="none" w:sz="0" w:space="0" w:color="auto" w:frame="1"/>
          <w:shd w:val="clear" w:color="auto" w:fill="FFFFFF"/>
        </w:rPr>
        <w:t>(nếu có).</w:t>
      </w:r>
    </w:p>
    <w:p w:rsidR="00715C5B" w:rsidRDefault="003969F1" w:rsidP="00EE2CDF">
      <w:pPr>
        <w:spacing w:after="0" w:line="240" w:lineRule="auto"/>
        <w:jc w:val="both"/>
        <w:rPr>
          <w:rFonts w:ascii="Times New Roman" w:eastAsia="Times New Roman" w:hAnsi="Times New Roman" w:cs="Times New Roman"/>
          <w:color w:val="000000"/>
          <w:sz w:val="28"/>
          <w:szCs w:val="28"/>
          <w:shd w:val="clear" w:color="auto" w:fill="FFFFFF"/>
        </w:rPr>
      </w:pPr>
      <w:r w:rsidRPr="00655780">
        <w:rPr>
          <w:rFonts w:ascii="Times New Roman" w:eastAsia="Times New Roman" w:hAnsi="Times New Roman" w:cs="Times New Roman"/>
          <w:color w:val="000000"/>
          <w:sz w:val="28"/>
          <w:szCs w:val="28"/>
        </w:rPr>
        <w:br/>
      </w:r>
      <w:r w:rsidRPr="00655780">
        <w:rPr>
          <w:rFonts w:ascii="Times New Roman" w:eastAsia="Times New Roman" w:hAnsi="Times New Roman" w:cs="Times New Roman"/>
          <w:b/>
          <w:bCs/>
          <w:color w:val="000000"/>
          <w:sz w:val="28"/>
          <w:szCs w:val="28"/>
          <w:bdr w:val="none" w:sz="0" w:space="0" w:color="auto" w:frame="1"/>
          <w:shd w:val="clear" w:color="auto" w:fill="FFFFFF"/>
        </w:rPr>
        <w:t>2. Kiện toàn tổ chức, hoạt động tiếp công dân và xử lý khiếu nại, tố cáo</w:t>
      </w:r>
      <w:r w:rsidRPr="00655780">
        <w:rPr>
          <w:rFonts w:ascii="Times New Roman" w:eastAsia="Times New Roman" w:hAnsi="Times New Roman" w:cs="Times New Roman"/>
          <w:color w:val="000000"/>
          <w:sz w:val="28"/>
          <w:szCs w:val="28"/>
        </w:rPr>
        <w:br/>
      </w:r>
      <w:r w:rsidR="008A1269">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 Trường THCS </w:t>
      </w:r>
      <w:r w:rsidR="008A1269">
        <w:rPr>
          <w:rFonts w:ascii="Times New Roman" w:eastAsia="Times New Roman" w:hAnsi="Times New Roman" w:cs="Times New Roman"/>
          <w:color w:val="000000"/>
          <w:sz w:val="28"/>
          <w:szCs w:val="28"/>
          <w:shd w:val="clear" w:color="auto" w:fill="FFFFFF"/>
        </w:rPr>
        <w:t>Minh Khai</w:t>
      </w:r>
      <w:r w:rsidRPr="00655780">
        <w:rPr>
          <w:rFonts w:ascii="Times New Roman" w:eastAsia="Times New Roman" w:hAnsi="Times New Roman" w:cs="Times New Roman"/>
          <w:color w:val="000000"/>
          <w:sz w:val="28"/>
          <w:szCs w:val="28"/>
          <w:shd w:val="clear" w:color="auto" w:fill="FFFFFF"/>
        </w:rPr>
        <w:t xml:space="preserve"> tổ chức tiếp công dân tại đơn vị (phòng làm việc của Hiệu trưởng, Văn </w:t>
      </w:r>
      <w:proofErr w:type="gramStart"/>
      <w:r w:rsidRPr="00655780">
        <w:rPr>
          <w:rFonts w:ascii="Times New Roman" w:eastAsia="Times New Roman" w:hAnsi="Times New Roman" w:cs="Times New Roman"/>
          <w:color w:val="000000"/>
          <w:sz w:val="28"/>
          <w:szCs w:val="28"/>
          <w:shd w:val="clear" w:color="auto" w:fill="FFFFFF"/>
        </w:rPr>
        <w:t>thư</w:t>
      </w:r>
      <w:proofErr w:type="gramEnd"/>
      <w:r w:rsidRPr="00655780">
        <w:rPr>
          <w:rFonts w:ascii="Times New Roman" w:eastAsia="Times New Roman" w:hAnsi="Times New Roman" w:cs="Times New Roman"/>
          <w:color w:val="000000"/>
          <w:sz w:val="28"/>
          <w:szCs w:val="28"/>
          <w:shd w:val="clear" w:color="auto" w:fill="FFFFFF"/>
        </w:rPr>
        <w:t xml:space="preserve">; GVCN tiếp công </w:t>
      </w:r>
      <w:r>
        <w:rPr>
          <w:rFonts w:ascii="Times New Roman" w:eastAsia="Times New Roman" w:hAnsi="Times New Roman" w:cs="Times New Roman"/>
          <w:color w:val="000000"/>
          <w:sz w:val="28"/>
          <w:szCs w:val="28"/>
          <w:shd w:val="clear" w:color="auto" w:fill="FFFFFF"/>
        </w:rPr>
        <w:t xml:space="preserve">dân tại văn phòng nhà trường); </w:t>
      </w:r>
    </w:p>
    <w:p w:rsidR="003969F1" w:rsidRPr="00655780" w:rsidRDefault="008A1269" w:rsidP="008A126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lastRenderedPageBreak/>
        <w:t xml:space="preserve">       </w:t>
      </w:r>
      <w:r w:rsidR="003969F1" w:rsidRPr="00655780">
        <w:rPr>
          <w:rFonts w:ascii="Times New Roman" w:eastAsia="Times New Roman" w:hAnsi="Times New Roman" w:cs="Times New Roman"/>
          <w:color w:val="000000"/>
          <w:sz w:val="28"/>
          <w:szCs w:val="28"/>
          <w:shd w:val="clear" w:color="auto" w:fill="FFFFFF"/>
        </w:rPr>
        <w:t>- Việc tiếp dân được thể chế hoá bằng quy chế, nội quy tiếp công dân, đảm bảo công khai, minh bạch, thủ tục đơn giản, thuận tiện, tạo điều kiện thuận lợi nhất cho công dân đến thực hiện quyền khiếu nại, tố cáo, kiến nghị, phản ánh theo quy định của Pháp luật;</w:t>
      </w:r>
      <w:r w:rsidR="003969F1" w:rsidRPr="00655780">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xml:space="preserve">        </w:t>
      </w:r>
      <w:r w:rsidR="003969F1" w:rsidRPr="00655780">
        <w:rPr>
          <w:rFonts w:ascii="Times New Roman" w:eastAsia="Times New Roman" w:hAnsi="Times New Roman" w:cs="Times New Roman"/>
          <w:color w:val="000000"/>
          <w:sz w:val="28"/>
          <w:szCs w:val="28"/>
          <w:shd w:val="clear" w:color="auto" w:fill="FFFFFF"/>
        </w:rPr>
        <w:t>- Việc tiếp công dân phải gắn với xử lý, giải quyết khiếu nại, tố cáo, kiến nghị, phản ánh của công dân và cơ quan Nhà nước có thẩm quyền; thường xuyên phối hợp công tác, tăng cường trao đổi thông tin để hoạt động tiếp công dân và xử lý khiếu nại, tố cáo có hiệu quả;</w:t>
      </w:r>
      <w:r w:rsidR="003969F1" w:rsidRPr="00655780">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xml:space="preserve">         </w:t>
      </w:r>
      <w:r w:rsidR="003969F1" w:rsidRPr="00655780">
        <w:rPr>
          <w:rFonts w:ascii="Times New Roman" w:eastAsia="Times New Roman" w:hAnsi="Times New Roman" w:cs="Times New Roman"/>
          <w:color w:val="000000"/>
          <w:sz w:val="28"/>
          <w:szCs w:val="28"/>
          <w:shd w:val="clear" w:color="auto" w:fill="FFFFFF"/>
        </w:rPr>
        <w:t>- Báo cáo định kỳ, đột xuất về tình hình tiếp dân, giải quyết khiếu nại, tố cáo với Phòng GD&amp;ĐT, UBND huyện theo quy định.</w:t>
      </w:r>
      <w:r w:rsidR="003969F1" w:rsidRPr="00655780">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xml:space="preserve">         </w:t>
      </w:r>
      <w:r w:rsidR="003969F1" w:rsidRPr="00655780">
        <w:rPr>
          <w:rFonts w:ascii="Times New Roman" w:eastAsia="Times New Roman" w:hAnsi="Times New Roman" w:cs="Times New Roman"/>
          <w:color w:val="000000"/>
          <w:sz w:val="28"/>
          <w:szCs w:val="28"/>
          <w:shd w:val="clear" w:color="auto" w:fill="FFFFFF"/>
        </w:rPr>
        <w:t>- Đẩy mạnh công tác tuyên truyền, phổ biến giáo dục pháp luật, nhất là pháp Luật Tiếp công dân, Luật Khiếu nại, Luật Tố cáo nhằm nâng cao nhận thức, trách nhiệm của bộ phận tiếp công dân và ý thức chấp hành pháp luật của công dân.</w:t>
      </w:r>
      <w:r w:rsidR="003969F1" w:rsidRPr="00655780">
        <w:rPr>
          <w:rFonts w:ascii="Times New Roman" w:eastAsia="Times New Roman" w:hAnsi="Times New Roman" w:cs="Times New Roman"/>
          <w:color w:val="000000"/>
          <w:sz w:val="28"/>
          <w:szCs w:val="28"/>
        </w:rPr>
        <w:br/>
      </w:r>
      <w:r w:rsidR="003969F1" w:rsidRPr="00655780">
        <w:rPr>
          <w:rFonts w:ascii="Times New Roman" w:eastAsia="Times New Roman" w:hAnsi="Times New Roman" w:cs="Times New Roman"/>
          <w:b/>
          <w:bCs/>
          <w:color w:val="000000"/>
          <w:sz w:val="28"/>
          <w:szCs w:val="28"/>
          <w:bdr w:val="none" w:sz="0" w:space="0" w:color="auto" w:frame="1"/>
          <w:shd w:val="clear" w:color="auto" w:fill="FFFFFF"/>
        </w:rPr>
        <w:t>3. Tăng cường, nâng cao hiệu quả công tác tiếp dân và tham mưu xử lý khiếu nại, tố cáo</w:t>
      </w:r>
      <w:r w:rsidR="003969F1" w:rsidRPr="00655780">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xml:space="preserve">         </w:t>
      </w:r>
      <w:r w:rsidR="003969F1" w:rsidRPr="00655780">
        <w:rPr>
          <w:rFonts w:ascii="Times New Roman" w:eastAsia="Times New Roman" w:hAnsi="Times New Roman" w:cs="Times New Roman"/>
          <w:color w:val="000000"/>
          <w:sz w:val="28"/>
          <w:szCs w:val="28"/>
          <w:shd w:val="clear" w:color="auto" w:fill="FFFFFF"/>
        </w:rPr>
        <w:t>- Viên chức được phân công tiếp dân và tham mưu xử lý kiến nghị phản ánh khiếu nại, tố cáo phải là người có phẩm chất đạo đức tốt, có ý thức trách nhiệm, khách quan, công tâm; có tác phong gần gũi quần chúng, am hiểu tâm lý; có kiến thức quản lý Nhà nước và kiến thức pháp luật;</w:t>
      </w:r>
      <w:r w:rsidR="003969F1" w:rsidRPr="00655780">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xml:space="preserve">  </w:t>
      </w:r>
      <w:r w:rsidR="003969F1" w:rsidRPr="00655780">
        <w:rPr>
          <w:rFonts w:ascii="Times New Roman" w:eastAsia="Times New Roman" w:hAnsi="Times New Roman" w:cs="Times New Roman"/>
          <w:color w:val="000000"/>
          <w:sz w:val="28"/>
          <w:szCs w:val="28"/>
          <w:shd w:val="clear" w:color="auto" w:fill="FFFFFF"/>
        </w:rPr>
        <w:t>- Triển khai có hiệu quả các giải pháp, chống tham nhũng theo Luật phòng, chống tham nhũng. Tăng cường tuyên truyền pháp luật về phòng chống tham nhũng để nâng cao nhận thức và tạo sự đồng thuận trong đơn vị;</w:t>
      </w:r>
      <w:r w:rsidR="003969F1" w:rsidRPr="00655780">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xml:space="preserve">       </w:t>
      </w:r>
      <w:r w:rsidR="003969F1" w:rsidRPr="00655780">
        <w:rPr>
          <w:rFonts w:ascii="Times New Roman" w:eastAsia="Times New Roman" w:hAnsi="Times New Roman" w:cs="Times New Roman"/>
          <w:color w:val="000000"/>
          <w:sz w:val="28"/>
          <w:szCs w:val="28"/>
          <w:shd w:val="clear" w:color="auto" w:fill="FFFFFF"/>
        </w:rPr>
        <w:t>- Tập trung triển khai và thực hiện các giải pháp phòng ngừa tham nhũng, thực hiện nghiêm túc quy tắc ứng xử; tăng cường công khai minh bạch, dân chủ. Đẩy mạnh công tác cải cách hành chính; thực hiện tốt việc kê khai minh bạch tài sản, thu nhập đúng quy định; tăng cường vai trò giám sát, kiểm tra của Ban thanh tra nhân dân trong việc phòng chống tham nhũng;</w:t>
      </w:r>
      <w:r w:rsidR="003969F1" w:rsidRPr="00655780">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xml:space="preserve">      </w:t>
      </w:r>
      <w:r w:rsidR="003969F1" w:rsidRPr="00655780">
        <w:rPr>
          <w:rFonts w:ascii="Times New Roman" w:eastAsia="Times New Roman" w:hAnsi="Times New Roman" w:cs="Times New Roman"/>
          <w:color w:val="000000"/>
          <w:sz w:val="28"/>
          <w:szCs w:val="28"/>
          <w:shd w:val="clear" w:color="auto" w:fill="FFFFFF"/>
        </w:rPr>
        <w:t>- Phát huy vai trò của Công đoàn cơ sở trong công tác tuyên truyền, đấu tranh, phòng, chống tham nhũng.</w:t>
      </w:r>
      <w:r w:rsidR="003969F1" w:rsidRPr="00655780">
        <w:rPr>
          <w:rFonts w:ascii="Times New Roman" w:eastAsia="Times New Roman" w:hAnsi="Times New Roman" w:cs="Times New Roman"/>
          <w:color w:val="000000"/>
          <w:sz w:val="28"/>
          <w:szCs w:val="28"/>
        </w:rPr>
        <w:br/>
      </w:r>
      <w:r w:rsidR="003969F1" w:rsidRPr="00655780">
        <w:rPr>
          <w:rFonts w:ascii="Times New Roman" w:eastAsia="Times New Roman" w:hAnsi="Times New Roman" w:cs="Times New Roman"/>
          <w:b/>
          <w:bCs/>
          <w:color w:val="000000"/>
          <w:sz w:val="28"/>
          <w:szCs w:val="28"/>
          <w:bdr w:val="none" w:sz="0" w:space="0" w:color="auto" w:frame="1"/>
          <w:shd w:val="clear" w:color="auto" w:fill="FFFFFF"/>
        </w:rPr>
        <w:t>III. BIỆN PHÁP THỰC HIỆN</w:t>
      </w:r>
      <w:r w:rsidR="003969F1" w:rsidRPr="00655780">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xml:space="preserve">      </w:t>
      </w:r>
      <w:r w:rsidR="003969F1" w:rsidRPr="00655780">
        <w:rPr>
          <w:rFonts w:ascii="Times New Roman" w:eastAsia="Times New Roman" w:hAnsi="Times New Roman" w:cs="Times New Roman"/>
          <w:color w:val="000000"/>
          <w:sz w:val="28"/>
          <w:szCs w:val="28"/>
          <w:shd w:val="clear" w:color="auto" w:fill="FFFFFF"/>
        </w:rPr>
        <w:t>- Triển khai kế hoạch công tác tiếp dân và xử lý khiếu nại, tố cáo trong đơn vị; chỉ đạo và triển khai thực hiện nghiêm các quy định về tiếp công dân và xử lý khiếu nại, tố cáo theo quy định của Pháp luật;</w:t>
      </w:r>
      <w:r w:rsidR="003969F1" w:rsidRPr="00655780">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xml:space="preserve">      </w:t>
      </w:r>
      <w:r w:rsidR="003969F1" w:rsidRPr="00655780">
        <w:rPr>
          <w:rFonts w:ascii="Times New Roman" w:eastAsia="Times New Roman" w:hAnsi="Times New Roman" w:cs="Times New Roman"/>
          <w:color w:val="000000"/>
          <w:sz w:val="28"/>
          <w:szCs w:val="28"/>
          <w:shd w:val="clear" w:color="auto" w:fill="FFFFFF"/>
        </w:rPr>
        <w:t>- Niêm yết quy chế, nội quy, quyết định phân công công chức tiếp công dân và xử lý khiếu nại, tố cáo; quy định rõ quyền, nghĩa vụ của người đến khiếu nại, tố cáo, phản ánh, kiến nghị liên quan đến khiếu nại, tố cáo và trách nhiệm của Lãnh đạo, của viên chức tiếp công dân và tham mưu xử lý kiến nghị phản ánh, khiếu nại, tố cáo;</w:t>
      </w:r>
      <w:r w:rsidR="003969F1" w:rsidRPr="00655780">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xml:space="preserve">       </w:t>
      </w:r>
      <w:r w:rsidR="003969F1" w:rsidRPr="00655780">
        <w:rPr>
          <w:rFonts w:ascii="Times New Roman" w:eastAsia="Times New Roman" w:hAnsi="Times New Roman" w:cs="Times New Roman"/>
          <w:color w:val="000000"/>
          <w:sz w:val="28"/>
          <w:szCs w:val="28"/>
          <w:shd w:val="clear" w:color="auto" w:fill="FFFFFF"/>
        </w:rPr>
        <w:t>- Hướng dẫn công dân thực hiện quyền khiếu nại, tố cáo, kiến nghị phản ánh theo quy định của Pháp luật;</w:t>
      </w:r>
      <w:r w:rsidR="003969F1" w:rsidRPr="00655780">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xml:space="preserve">        </w:t>
      </w:r>
      <w:r w:rsidR="003969F1" w:rsidRPr="00655780">
        <w:rPr>
          <w:rFonts w:ascii="Times New Roman" w:eastAsia="Times New Roman" w:hAnsi="Times New Roman" w:cs="Times New Roman"/>
          <w:color w:val="000000"/>
          <w:sz w:val="28"/>
          <w:szCs w:val="28"/>
          <w:shd w:val="clear" w:color="auto" w:fill="FFFFFF"/>
        </w:rPr>
        <w:t xml:space="preserve">- Tiếp nhận các khiếu nại, tố cáo, kiến nghị, phản ánh, thuộc thẩm quyền giải quyết. Tiếp nhận các thông tin, kiến nghị phản ánh, góp ý về những vấn đề liên </w:t>
      </w:r>
      <w:r w:rsidR="003969F1" w:rsidRPr="00655780">
        <w:rPr>
          <w:rFonts w:ascii="Times New Roman" w:eastAsia="Times New Roman" w:hAnsi="Times New Roman" w:cs="Times New Roman"/>
          <w:color w:val="000000"/>
          <w:sz w:val="28"/>
          <w:szCs w:val="28"/>
          <w:shd w:val="clear" w:color="auto" w:fill="FFFFFF"/>
        </w:rPr>
        <w:lastRenderedPageBreak/>
        <w:t>quan, đến đường lối, chính sách của Đảng, pháp luật của Nhà nước và công tác quản lý Nhà nước trong lĩnh vực giáo dục để chuyển đến cơ quan có thẩm quyền nghiên cứu, tiếp thu, xem xét, giải quyết;</w:t>
      </w:r>
      <w:r w:rsidR="003969F1" w:rsidRPr="00655780">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xml:space="preserve">      </w:t>
      </w:r>
      <w:r w:rsidR="003969F1" w:rsidRPr="00655780">
        <w:rPr>
          <w:rFonts w:ascii="Times New Roman" w:eastAsia="Times New Roman" w:hAnsi="Times New Roman" w:cs="Times New Roman"/>
          <w:color w:val="000000"/>
          <w:sz w:val="28"/>
          <w:szCs w:val="28"/>
          <w:shd w:val="clear" w:color="auto" w:fill="FFFFFF"/>
        </w:rPr>
        <w:t>- Mở sổ theo dõi, ghi chép đầy đủ nội dung công dân trình bày; tiếp nhận, phân loại, xử lý khiếu nại, tố cáo, kiến nghị, phản ánh;</w:t>
      </w:r>
      <w:r w:rsidR="003969F1" w:rsidRPr="00655780">
        <w:rPr>
          <w:rFonts w:ascii="Times New Roman" w:eastAsia="Times New Roman" w:hAnsi="Times New Roman" w:cs="Times New Roman"/>
          <w:color w:val="000000"/>
          <w:sz w:val="28"/>
          <w:szCs w:val="28"/>
        </w:rPr>
        <w:br/>
      </w:r>
      <w:r w:rsidR="003969F1" w:rsidRPr="00655780">
        <w:rPr>
          <w:rFonts w:ascii="Times New Roman" w:eastAsia="Times New Roman" w:hAnsi="Times New Roman" w:cs="Times New Roman"/>
          <w:b/>
          <w:bCs/>
          <w:color w:val="000000"/>
          <w:sz w:val="28"/>
          <w:szCs w:val="28"/>
          <w:bdr w:val="none" w:sz="0" w:space="0" w:color="auto" w:frame="1"/>
          <w:shd w:val="clear" w:color="auto" w:fill="FFFFFF"/>
        </w:rPr>
        <w:t>IV. PHÂN CÔNG THỰC HIỆN</w:t>
      </w:r>
      <w:r w:rsidR="003969F1" w:rsidRPr="00655780">
        <w:rPr>
          <w:rFonts w:ascii="Times New Roman" w:eastAsia="Times New Roman" w:hAnsi="Times New Roman" w:cs="Times New Roman"/>
          <w:color w:val="000000"/>
          <w:sz w:val="28"/>
          <w:szCs w:val="28"/>
        </w:rPr>
        <w:br/>
      </w:r>
      <w:r w:rsidR="003969F1" w:rsidRPr="00655780">
        <w:rPr>
          <w:rFonts w:ascii="Times New Roman" w:eastAsia="Times New Roman" w:hAnsi="Times New Roman" w:cs="Times New Roman"/>
          <w:b/>
          <w:bCs/>
          <w:color w:val="000000"/>
          <w:sz w:val="28"/>
          <w:szCs w:val="28"/>
          <w:bdr w:val="none" w:sz="0" w:space="0" w:color="auto" w:frame="1"/>
          <w:shd w:val="clear" w:color="auto" w:fill="FFFFFF"/>
        </w:rPr>
        <w:t xml:space="preserve">1. Lãnh đạo trường và nhân viên văn </w:t>
      </w:r>
      <w:proofErr w:type="gramStart"/>
      <w:r w:rsidR="003969F1" w:rsidRPr="00655780">
        <w:rPr>
          <w:rFonts w:ascii="Times New Roman" w:eastAsia="Times New Roman" w:hAnsi="Times New Roman" w:cs="Times New Roman"/>
          <w:b/>
          <w:bCs/>
          <w:color w:val="000000"/>
          <w:sz w:val="28"/>
          <w:szCs w:val="28"/>
          <w:bdr w:val="none" w:sz="0" w:space="0" w:color="auto" w:frame="1"/>
          <w:shd w:val="clear" w:color="auto" w:fill="FFFFFF"/>
        </w:rPr>
        <w:t>thư</w:t>
      </w:r>
      <w:proofErr w:type="gramEnd"/>
      <w:r w:rsidR="003969F1" w:rsidRPr="00655780">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xml:space="preserve">       </w:t>
      </w:r>
      <w:r w:rsidR="003969F1" w:rsidRPr="00655780">
        <w:rPr>
          <w:rFonts w:ascii="Times New Roman" w:eastAsia="Times New Roman" w:hAnsi="Times New Roman" w:cs="Times New Roman"/>
          <w:color w:val="000000"/>
          <w:sz w:val="28"/>
          <w:szCs w:val="28"/>
          <w:shd w:val="clear" w:color="auto" w:fill="FFFFFF"/>
        </w:rPr>
        <w:t xml:space="preserve"> Lãnh đạo trường và nhân viên văn thư thực hiện tiếp công dân theo thời gian quy định tại nội quy tiếp công dân của đơn vị.</w:t>
      </w:r>
      <w:r w:rsidR="003969F1" w:rsidRPr="00655780">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xml:space="preserve">        </w:t>
      </w:r>
      <w:r w:rsidR="003969F1" w:rsidRPr="00655780">
        <w:rPr>
          <w:rFonts w:ascii="Times New Roman" w:eastAsia="Times New Roman" w:hAnsi="Times New Roman" w:cs="Times New Roman"/>
          <w:color w:val="000000"/>
          <w:sz w:val="28"/>
          <w:szCs w:val="28"/>
          <w:shd w:val="clear" w:color="auto" w:fill="FFFFFF"/>
        </w:rPr>
        <w:t xml:space="preserve">Ngoài ra Lãnh đạo sẽ thực hiện tiếp công dân đột xuất </w:t>
      </w:r>
      <w:proofErr w:type="gramStart"/>
      <w:r w:rsidR="003969F1" w:rsidRPr="00655780">
        <w:rPr>
          <w:rFonts w:ascii="Times New Roman" w:eastAsia="Times New Roman" w:hAnsi="Times New Roman" w:cs="Times New Roman"/>
          <w:color w:val="000000"/>
          <w:sz w:val="28"/>
          <w:szCs w:val="28"/>
          <w:shd w:val="clear" w:color="auto" w:fill="FFFFFF"/>
        </w:rPr>
        <w:t>theo</w:t>
      </w:r>
      <w:proofErr w:type="gramEnd"/>
      <w:r w:rsidR="003969F1" w:rsidRPr="00655780">
        <w:rPr>
          <w:rFonts w:ascii="Times New Roman" w:eastAsia="Times New Roman" w:hAnsi="Times New Roman" w:cs="Times New Roman"/>
          <w:color w:val="000000"/>
          <w:sz w:val="28"/>
          <w:szCs w:val="28"/>
          <w:shd w:val="clear" w:color="auto" w:fill="FFFFFF"/>
        </w:rPr>
        <w:t xml:space="preserve"> quy định tại khoản 3. </w:t>
      </w:r>
      <w:proofErr w:type="gramStart"/>
      <w:r w:rsidR="003969F1" w:rsidRPr="00655780">
        <w:rPr>
          <w:rFonts w:ascii="Times New Roman" w:eastAsia="Times New Roman" w:hAnsi="Times New Roman" w:cs="Times New Roman"/>
          <w:color w:val="000000"/>
          <w:sz w:val="28"/>
          <w:szCs w:val="28"/>
          <w:shd w:val="clear" w:color="auto" w:fill="FFFFFF"/>
        </w:rPr>
        <w:t>Điều 18.</w:t>
      </w:r>
      <w:proofErr w:type="gramEnd"/>
      <w:r w:rsidR="003969F1" w:rsidRPr="00655780">
        <w:rPr>
          <w:rFonts w:ascii="Times New Roman" w:eastAsia="Times New Roman" w:hAnsi="Times New Roman" w:cs="Times New Roman"/>
          <w:color w:val="000000"/>
          <w:sz w:val="28"/>
          <w:szCs w:val="28"/>
          <w:shd w:val="clear" w:color="auto" w:fill="FFFFFF"/>
        </w:rPr>
        <w:t xml:space="preserve"> </w:t>
      </w:r>
      <w:proofErr w:type="gramStart"/>
      <w:r w:rsidR="003969F1" w:rsidRPr="00655780">
        <w:rPr>
          <w:rFonts w:ascii="Times New Roman" w:eastAsia="Times New Roman" w:hAnsi="Times New Roman" w:cs="Times New Roman"/>
          <w:color w:val="000000"/>
          <w:sz w:val="28"/>
          <w:szCs w:val="28"/>
          <w:shd w:val="clear" w:color="auto" w:fill="FFFFFF"/>
        </w:rPr>
        <w:t>Luật Tiếp công dân năm 2013.</w:t>
      </w:r>
      <w:proofErr w:type="gramEnd"/>
      <w:r w:rsidR="003969F1" w:rsidRPr="00655780">
        <w:rPr>
          <w:rFonts w:ascii="Times New Roman" w:eastAsia="Times New Roman" w:hAnsi="Times New Roman" w:cs="Times New Roman"/>
          <w:color w:val="000000"/>
          <w:sz w:val="28"/>
          <w:szCs w:val="28"/>
        </w:rPr>
        <w:br/>
      </w:r>
      <w:r w:rsidR="003969F1">
        <w:rPr>
          <w:rFonts w:ascii="Times New Roman" w:eastAsia="Times New Roman" w:hAnsi="Times New Roman" w:cs="Times New Roman"/>
          <w:b/>
          <w:bCs/>
          <w:color w:val="000000"/>
          <w:sz w:val="28"/>
          <w:szCs w:val="28"/>
          <w:bdr w:val="none" w:sz="0" w:space="0" w:color="auto" w:frame="1"/>
          <w:shd w:val="clear" w:color="auto" w:fill="FFFFFF"/>
        </w:rPr>
        <w:t>2</w:t>
      </w:r>
      <w:r w:rsidR="003969F1" w:rsidRPr="00655780">
        <w:rPr>
          <w:rFonts w:ascii="Times New Roman" w:eastAsia="Times New Roman" w:hAnsi="Times New Roman" w:cs="Times New Roman"/>
          <w:b/>
          <w:bCs/>
          <w:color w:val="000000"/>
          <w:sz w:val="28"/>
          <w:szCs w:val="28"/>
          <w:bdr w:val="none" w:sz="0" w:space="0" w:color="auto" w:frame="1"/>
          <w:shd w:val="clear" w:color="auto" w:fill="FFFFFF"/>
        </w:rPr>
        <w:t>. Đối với Công đoàn cơ sở</w:t>
      </w:r>
      <w:r w:rsidR="003969F1" w:rsidRPr="00655780">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xml:space="preserve">        </w:t>
      </w:r>
      <w:r w:rsidR="003969F1" w:rsidRPr="00655780">
        <w:rPr>
          <w:rFonts w:ascii="Times New Roman" w:eastAsia="Times New Roman" w:hAnsi="Times New Roman" w:cs="Times New Roman"/>
          <w:color w:val="000000"/>
          <w:sz w:val="28"/>
          <w:szCs w:val="28"/>
          <w:shd w:val="clear" w:color="auto" w:fill="FFFFFF"/>
        </w:rPr>
        <w:t>Phối hợp với hiệu trưởng tuyên truyền phổ biến giáo dục pháp luật và kiểm tra đôn đốc công đoàn viên trong đơn vị thực hiện nghiêm các quy định của pháp luật trong công tác tiếp công dân và xử lý khiếu nại, tố cáo.</w:t>
      </w:r>
      <w:r w:rsidR="003969F1" w:rsidRPr="00655780">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xml:space="preserve">         </w:t>
      </w:r>
      <w:proofErr w:type="gramStart"/>
      <w:r w:rsidR="003969F1" w:rsidRPr="00655780">
        <w:rPr>
          <w:rFonts w:ascii="Times New Roman" w:eastAsia="Times New Roman" w:hAnsi="Times New Roman" w:cs="Times New Roman"/>
          <w:color w:val="000000"/>
          <w:sz w:val="28"/>
          <w:szCs w:val="28"/>
          <w:shd w:val="clear" w:color="auto" w:fill="FFFFFF"/>
        </w:rPr>
        <w:t xml:space="preserve">Trên đây là Kế hoạch tiếp công dân và xử lý khiếu nại, tố cáo </w:t>
      </w:r>
      <w:r w:rsidR="003969F1">
        <w:rPr>
          <w:rFonts w:ascii="Times New Roman" w:eastAsia="Times New Roman" w:hAnsi="Times New Roman" w:cs="Times New Roman"/>
          <w:color w:val="000000"/>
          <w:sz w:val="28"/>
          <w:szCs w:val="28"/>
          <w:shd w:val="clear" w:color="auto" w:fill="FFFFFF"/>
        </w:rPr>
        <w:t xml:space="preserve">năm 2019 của trường THCS </w:t>
      </w:r>
      <w:bookmarkStart w:id="0" w:name="_GoBack"/>
      <w:bookmarkEnd w:id="0"/>
      <w:r>
        <w:rPr>
          <w:rFonts w:ascii="Times New Roman" w:eastAsia="Times New Roman" w:hAnsi="Times New Roman" w:cs="Times New Roman"/>
          <w:color w:val="000000"/>
          <w:sz w:val="28"/>
          <w:szCs w:val="28"/>
          <w:shd w:val="clear" w:color="auto" w:fill="FFFFFF"/>
        </w:rPr>
        <w:t>Minh Khai</w:t>
      </w:r>
      <w:r w:rsidR="003969F1" w:rsidRPr="00655780">
        <w:rPr>
          <w:rFonts w:ascii="Times New Roman" w:eastAsia="Times New Roman" w:hAnsi="Times New Roman" w:cs="Times New Roman"/>
          <w:color w:val="000000"/>
          <w:sz w:val="28"/>
          <w:szCs w:val="28"/>
          <w:shd w:val="clear" w:color="auto" w:fill="FFFFFF"/>
        </w:rPr>
        <w:t>.</w:t>
      </w:r>
      <w:proofErr w:type="gramEnd"/>
      <w:r w:rsidR="003969F1" w:rsidRPr="00655780">
        <w:rPr>
          <w:rFonts w:ascii="Times New Roman" w:eastAsia="Times New Roman" w:hAnsi="Times New Roman" w:cs="Times New Roman"/>
          <w:color w:val="000000"/>
          <w:sz w:val="28"/>
          <w:szCs w:val="28"/>
          <w:shd w:val="clear" w:color="auto" w:fill="FFFFFF"/>
        </w:rPr>
        <w:t xml:space="preserve"> Đề nghị toàn thể viên chức trong đơn vị nghiêm túc thực hiện ./.</w:t>
      </w:r>
      <w:r w:rsidR="003969F1" w:rsidRPr="00655780">
        <w:rPr>
          <w:rFonts w:ascii="Times New Roman" w:eastAsia="Times New Roman" w:hAnsi="Times New Roman" w:cs="Times New Roman"/>
          <w:color w:val="000000"/>
          <w:sz w:val="28"/>
          <w:szCs w:val="28"/>
        </w:rPr>
        <w:br/>
      </w:r>
    </w:p>
    <w:tbl>
      <w:tblPr>
        <w:tblW w:w="10350" w:type="dxa"/>
        <w:shd w:val="clear" w:color="auto" w:fill="FFFFFF"/>
        <w:tblCellMar>
          <w:left w:w="0" w:type="dxa"/>
          <w:right w:w="0" w:type="dxa"/>
        </w:tblCellMar>
        <w:tblLook w:val="04A0"/>
      </w:tblPr>
      <w:tblGrid>
        <w:gridCol w:w="5175"/>
        <w:gridCol w:w="5175"/>
      </w:tblGrid>
      <w:tr w:rsidR="00655780" w:rsidRPr="00655780" w:rsidTr="00655780">
        <w:tc>
          <w:tcPr>
            <w:tcW w:w="4950" w:type="dxa"/>
            <w:shd w:val="clear" w:color="auto" w:fill="FFFFFF"/>
            <w:tcMar>
              <w:top w:w="60" w:type="dxa"/>
              <w:left w:w="75" w:type="dxa"/>
              <w:bottom w:w="60" w:type="dxa"/>
              <w:right w:w="150" w:type="dxa"/>
            </w:tcMar>
            <w:vAlign w:val="center"/>
            <w:hideMark/>
          </w:tcPr>
          <w:p w:rsidR="00655780" w:rsidRPr="00655780" w:rsidRDefault="00655780" w:rsidP="00962302">
            <w:pPr>
              <w:spacing w:after="0" w:line="252" w:lineRule="atLeast"/>
              <w:rPr>
                <w:rFonts w:ascii="Times New Roman" w:eastAsia="Times New Roman" w:hAnsi="Times New Roman" w:cs="Times New Roman"/>
                <w:color w:val="000000"/>
                <w:sz w:val="28"/>
                <w:szCs w:val="28"/>
              </w:rPr>
            </w:pPr>
            <w:r w:rsidRPr="000A1537">
              <w:rPr>
                <w:rFonts w:ascii="Times New Roman" w:eastAsia="Times New Roman" w:hAnsi="Times New Roman" w:cs="Times New Roman"/>
                <w:b/>
                <w:bCs/>
                <w:i/>
                <w:iCs/>
                <w:color w:val="000000"/>
                <w:sz w:val="24"/>
                <w:szCs w:val="24"/>
                <w:bdr w:val="none" w:sz="0" w:space="0" w:color="auto" w:frame="1"/>
              </w:rPr>
              <w:t>Nơi nhận</w:t>
            </w:r>
            <w:proofErr w:type="gramStart"/>
            <w:r w:rsidRPr="000A1537">
              <w:rPr>
                <w:rFonts w:ascii="Times New Roman" w:eastAsia="Times New Roman" w:hAnsi="Times New Roman" w:cs="Times New Roman"/>
                <w:b/>
                <w:bCs/>
                <w:i/>
                <w:iCs/>
                <w:color w:val="000000"/>
                <w:sz w:val="24"/>
                <w:szCs w:val="24"/>
                <w:bdr w:val="none" w:sz="0" w:space="0" w:color="auto" w:frame="1"/>
              </w:rPr>
              <w:t>:</w:t>
            </w:r>
            <w:proofErr w:type="gramEnd"/>
            <w:r w:rsidRPr="000A1537">
              <w:rPr>
                <w:rFonts w:ascii="Times New Roman" w:eastAsia="Times New Roman" w:hAnsi="Times New Roman" w:cs="Times New Roman"/>
                <w:color w:val="000000"/>
                <w:sz w:val="24"/>
                <w:szCs w:val="24"/>
              </w:rPr>
              <w:br/>
            </w:r>
            <w:r w:rsidRPr="000A1537">
              <w:rPr>
                <w:rFonts w:ascii="Times New Roman" w:eastAsia="Times New Roman" w:hAnsi="Times New Roman" w:cs="Times New Roman"/>
                <w:color w:val="000000"/>
              </w:rPr>
              <w:t>- Phòng GD&amp;ĐT;</w:t>
            </w:r>
            <w:r w:rsidRPr="000A1537">
              <w:rPr>
                <w:rFonts w:ascii="Times New Roman" w:eastAsia="Times New Roman" w:hAnsi="Times New Roman" w:cs="Times New Roman"/>
                <w:color w:val="000000"/>
              </w:rPr>
              <w:br/>
              <w:t>- Lãnh đạo trường</w:t>
            </w:r>
            <w:r w:rsidR="000A1537">
              <w:rPr>
                <w:rFonts w:ascii="Times New Roman" w:eastAsia="Times New Roman" w:hAnsi="Times New Roman" w:cs="Times New Roman"/>
                <w:color w:val="000000"/>
              </w:rPr>
              <w:t>;</w:t>
            </w:r>
            <w:r w:rsidR="000A1537">
              <w:rPr>
                <w:rFonts w:ascii="Times New Roman" w:eastAsia="Times New Roman" w:hAnsi="Times New Roman" w:cs="Times New Roman"/>
                <w:color w:val="000000"/>
              </w:rPr>
              <w:br/>
              <w:t>- CTCĐ trường;</w:t>
            </w:r>
            <w:r w:rsidR="000A1537">
              <w:rPr>
                <w:rFonts w:ascii="Times New Roman" w:eastAsia="Times New Roman" w:hAnsi="Times New Roman" w:cs="Times New Roman"/>
                <w:color w:val="000000"/>
              </w:rPr>
              <w:br/>
              <w:t>- Lưu: VT</w:t>
            </w:r>
            <w:r w:rsidRPr="000A1537">
              <w:rPr>
                <w:rFonts w:ascii="Times New Roman" w:eastAsia="Times New Roman" w:hAnsi="Times New Roman" w:cs="Times New Roman"/>
                <w:color w:val="000000"/>
              </w:rPr>
              <w:t>.</w:t>
            </w:r>
          </w:p>
        </w:tc>
        <w:tc>
          <w:tcPr>
            <w:tcW w:w="4950" w:type="dxa"/>
            <w:shd w:val="clear" w:color="auto" w:fill="FFFFFF"/>
            <w:tcMar>
              <w:top w:w="60" w:type="dxa"/>
              <w:left w:w="75" w:type="dxa"/>
              <w:bottom w:w="60" w:type="dxa"/>
              <w:right w:w="150" w:type="dxa"/>
            </w:tcMar>
            <w:vAlign w:val="center"/>
            <w:hideMark/>
          </w:tcPr>
          <w:p w:rsidR="00655780" w:rsidRPr="00655780" w:rsidRDefault="00655780" w:rsidP="008A1269">
            <w:pPr>
              <w:spacing w:after="0" w:line="252" w:lineRule="atLeast"/>
              <w:rPr>
                <w:rFonts w:ascii="Times New Roman" w:eastAsia="Times New Roman" w:hAnsi="Times New Roman" w:cs="Times New Roman"/>
                <w:color w:val="000000"/>
                <w:sz w:val="28"/>
                <w:szCs w:val="28"/>
              </w:rPr>
            </w:pPr>
            <w:r w:rsidRPr="00655780">
              <w:rPr>
                <w:rFonts w:ascii="Times New Roman" w:eastAsia="Times New Roman" w:hAnsi="Times New Roman" w:cs="Times New Roman"/>
                <w:b/>
                <w:bCs/>
                <w:color w:val="000000"/>
                <w:sz w:val="28"/>
                <w:szCs w:val="28"/>
                <w:bdr w:val="none" w:sz="0" w:space="0" w:color="auto" w:frame="1"/>
              </w:rPr>
              <w:t> </w:t>
            </w:r>
            <w:r w:rsidR="008A1269">
              <w:rPr>
                <w:rFonts w:ascii="Times New Roman" w:eastAsia="Times New Roman" w:hAnsi="Times New Roman" w:cs="Times New Roman"/>
                <w:b/>
                <w:bCs/>
                <w:color w:val="000000"/>
                <w:sz w:val="28"/>
                <w:szCs w:val="28"/>
                <w:bdr w:val="none" w:sz="0" w:space="0" w:color="auto" w:frame="1"/>
              </w:rPr>
              <w:t xml:space="preserve">                </w:t>
            </w:r>
            <w:r w:rsidRPr="00655780">
              <w:rPr>
                <w:rFonts w:ascii="Times New Roman" w:eastAsia="Times New Roman" w:hAnsi="Times New Roman" w:cs="Times New Roman"/>
                <w:b/>
                <w:bCs/>
                <w:color w:val="000000"/>
                <w:sz w:val="28"/>
                <w:szCs w:val="28"/>
                <w:bdr w:val="none" w:sz="0" w:space="0" w:color="auto" w:frame="1"/>
              </w:rPr>
              <w:t>HIỆU TRƯỞNG </w:t>
            </w:r>
            <w:r w:rsidRPr="00655780">
              <w:rPr>
                <w:rFonts w:ascii="Times New Roman" w:eastAsia="Times New Roman" w:hAnsi="Times New Roman" w:cs="Times New Roman"/>
                <w:color w:val="000000"/>
                <w:sz w:val="28"/>
                <w:szCs w:val="28"/>
              </w:rPr>
              <w:br/>
              <w:t> </w:t>
            </w:r>
            <w:r w:rsidRPr="00655780">
              <w:rPr>
                <w:rFonts w:ascii="Times New Roman" w:eastAsia="Times New Roman" w:hAnsi="Times New Roman" w:cs="Times New Roman"/>
                <w:color w:val="000000"/>
                <w:sz w:val="28"/>
                <w:szCs w:val="28"/>
              </w:rPr>
              <w:br/>
              <w:t> </w:t>
            </w:r>
            <w:r w:rsidRPr="00655780">
              <w:rPr>
                <w:rFonts w:ascii="Times New Roman" w:eastAsia="Times New Roman" w:hAnsi="Times New Roman" w:cs="Times New Roman"/>
                <w:color w:val="000000"/>
                <w:sz w:val="28"/>
                <w:szCs w:val="28"/>
              </w:rPr>
              <w:br/>
              <w:t> </w:t>
            </w:r>
            <w:r w:rsidRPr="00655780">
              <w:rPr>
                <w:rFonts w:ascii="Times New Roman" w:eastAsia="Times New Roman" w:hAnsi="Times New Roman" w:cs="Times New Roman"/>
                <w:color w:val="000000"/>
                <w:sz w:val="28"/>
                <w:szCs w:val="28"/>
              </w:rPr>
              <w:br/>
              <w:t> </w:t>
            </w:r>
            <w:r w:rsidRPr="00655780">
              <w:rPr>
                <w:rFonts w:ascii="Times New Roman" w:eastAsia="Times New Roman" w:hAnsi="Times New Roman" w:cs="Times New Roman"/>
                <w:color w:val="000000"/>
                <w:sz w:val="28"/>
                <w:szCs w:val="28"/>
              </w:rPr>
              <w:br/>
            </w:r>
          </w:p>
        </w:tc>
      </w:tr>
    </w:tbl>
    <w:p w:rsidR="00443F48" w:rsidRPr="00655780" w:rsidRDefault="00443F48" w:rsidP="00962302">
      <w:pPr>
        <w:rPr>
          <w:rFonts w:ascii="Times New Roman" w:hAnsi="Times New Roman" w:cs="Times New Roman"/>
          <w:sz w:val="28"/>
          <w:szCs w:val="28"/>
        </w:rPr>
      </w:pPr>
    </w:p>
    <w:sectPr w:rsidR="00443F48" w:rsidRPr="00655780" w:rsidSect="00EE2CDF">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C0C07"/>
    <w:multiLevelType w:val="hybridMultilevel"/>
    <w:tmpl w:val="2D26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55780"/>
    <w:rsid w:val="00094F76"/>
    <w:rsid w:val="000A1537"/>
    <w:rsid w:val="001E103D"/>
    <w:rsid w:val="001E3A2E"/>
    <w:rsid w:val="0022107D"/>
    <w:rsid w:val="00270F4A"/>
    <w:rsid w:val="003969F1"/>
    <w:rsid w:val="00443F48"/>
    <w:rsid w:val="00465992"/>
    <w:rsid w:val="00596136"/>
    <w:rsid w:val="005D4C7C"/>
    <w:rsid w:val="00655780"/>
    <w:rsid w:val="006D287F"/>
    <w:rsid w:val="0070548C"/>
    <w:rsid w:val="00715C5B"/>
    <w:rsid w:val="0081021E"/>
    <w:rsid w:val="00872FE2"/>
    <w:rsid w:val="008A1269"/>
    <w:rsid w:val="00962302"/>
    <w:rsid w:val="00A50C35"/>
    <w:rsid w:val="00AD2E20"/>
    <w:rsid w:val="00BB3A78"/>
    <w:rsid w:val="00D46A3E"/>
    <w:rsid w:val="00D56344"/>
    <w:rsid w:val="00E500EF"/>
    <w:rsid w:val="00EE2C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F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5780"/>
    <w:rPr>
      <w:b/>
      <w:bCs/>
    </w:rPr>
  </w:style>
  <w:style w:type="character" w:styleId="Emphasis">
    <w:name w:val="Emphasis"/>
    <w:basedOn w:val="DefaultParagraphFont"/>
    <w:uiPriority w:val="20"/>
    <w:qFormat/>
    <w:rsid w:val="00655780"/>
    <w:rPr>
      <w:i/>
      <w:iCs/>
    </w:rPr>
  </w:style>
  <w:style w:type="character" w:customStyle="1" w:styleId="apple-converted-space">
    <w:name w:val="apple-converted-space"/>
    <w:basedOn w:val="DefaultParagraphFont"/>
    <w:rsid w:val="00655780"/>
  </w:style>
  <w:style w:type="paragraph" w:styleId="ListParagraph">
    <w:name w:val="List Paragraph"/>
    <w:basedOn w:val="Normal"/>
    <w:uiPriority w:val="34"/>
    <w:qFormat/>
    <w:rsid w:val="003969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5780"/>
    <w:rPr>
      <w:b/>
      <w:bCs/>
    </w:rPr>
  </w:style>
  <w:style w:type="character" w:styleId="Emphasis">
    <w:name w:val="Emphasis"/>
    <w:basedOn w:val="DefaultParagraphFont"/>
    <w:uiPriority w:val="20"/>
    <w:qFormat/>
    <w:rsid w:val="00655780"/>
    <w:rPr>
      <w:i/>
      <w:iCs/>
    </w:rPr>
  </w:style>
  <w:style w:type="character" w:customStyle="1" w:styleId="apple-converted-space">
    <w:name w:val="apple-converted-space"/>
    <w:basedOn w:val="DefaultParagraphFont"/>
    <w:rsid w:val="00655780"/>
  </w:style>
</w:styles>
</file>

<file path=word/webSettings.xml><?xml version="1.0" encoding="utf-8"?>
<w:webSettings xmlns:r="http://schemas.openxmlformats.org/officeDocument/2006/relationships" xmlns:w="http://schemas.openxmlformats.org/wordprocessingml/2006/main">
  <w:divs>
    <w:div w:id="87281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2019-10-16T01:56:00Z</dcterms:created>
  <dcterms:modified xsi:type="dcterms:W3CDTF">2019-10-29T03:15:00Z</dcterms:modified>
</cp:coreProperties>
</file>